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80" w:rsidRPr="008E140C" w:rsidRDefault="007F7ECA">
      <w:pPr>
        <w:pStyle w:val="Standard"/>
        <w:spacing w:after="160" w:line="259" w:lineRule="exact"/>
      </w:pPr>
      <w:r w:rsidRPr="00646F4C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0" allowOverlap="1" wp14:anchorId="024B2FA0" wp14:editId="196EC028">
            <wp:simplePos x="0" y="0"/>
            <wp:positionH relativeFrom="column">
              <wp:posOffset>-341630</wp:posOffset>
            </wp:positionH>
            <wp:positionV relativeFrom="paragraph">
              <wp:posOffset>93980</wp:posOffset>
            </wp:positionV>
            <wp:extent cx="1062990" cy="1188720"/>
            <wp:effectExtent l="0" t="0" r="3810" b="0"/>
            <wp:wrapNone/>
            <wp:docPr id="1" name="Obrázek 1" descr="znak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CF">
        <w:rPr>
          <w:rFonts w:ascii="Calibri" w:eastAsia="Calibri" w:hAnsi="Calibri" w:cs="Calibri"/>
          <w:color w:val="00000A"/>
          <w:sz w:val="36"/>
          <w:vertAlign w:val="subscript"/>
        </w:rPr>
        <w:t xml:space="preserve"> </w:t>
      </w:r>
    </w:p>
    <w:tbl>
      <w:tblPr>
        <w:tblpPr w:leftFromText="141" w:rightFromText="141" w:vertAnchor="text" w:tblpY="3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930"/>
      </w:tblGrid>
      <w:tr w:rsidR="00646F4C" w:rsidRPr="008E140C" w:rsidTr="00646F4C">
        <w:trPr>
          <w:cantSplit/>
          <w:trHeight w:val="57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46F4C" w:rsidRPr="008E140C" w:rsidRDefault="00646F4C" w:rsidP="00646F4C"/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F4C" w:rsidRPr="008E140C" w:rsidRDefault="00646F4C" w:rsidP="00646F4C">
            <w:pPr>
              <w:pStyle w:val="Nadpis1"/>
              <w:jc w:val="center"/>
              <w:rPr>
                <w:sz w:val="40"/>
                <w:u w:val="single"/>
              </w:rPr>
            </w:pPr>
            <w:r w:rsidRPr="008E140C">
              <w:rPr>
                <w:color w:val="auto"/>
                <w:sz w:val="40"/>
                <w:u w:val="single"/>
              </w:rPr>
              <w:t>MĚSTO ŽELEZNICE</w:t>
            </w:r>
          </w:p>
        </w:tc>
      </w:tr>
    </w:tbl>
    <w:p w:rsidR="00D57180" w:rsidRPr="008E140C" w:rsidRDefault="00D57180" w:rsidP="00D57180"/>
    <w:p w:rsidR="00D57180" w:rsidRPr="008E140C" w:rsidRDefault="00D57180" w:rsidP="00D57180"/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b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b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b/>
          <w:color w:val="00000A"/>
          <w:sz w:val="28"/>
          <w:szCs w:val="28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b/>
          <w:color w:val="00000A"/>
          <w:sz w:val="28"/>
          <w:szCs w:val="28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b/>
          <w:color w:val="00000A"/>
          <w:sz w:val="28"/>
          <w:szCs w:val="28"/>
        </w:rPr>
      </w:pPr>
    </w:p>
    <w:p w:rsidR="00D57180" w:rsidRPr="008E140C" w:rsidRDefault="00885989" w:rsidP="007F7ECA">
      <w:pPr>
        <w:pStyle w:val="Standard"/>
        <w:spacing w:after="120"/>
        <w:jc w:val="both"/>
        <w:rPr>
          <w:rFonts w:eastAsia="Calibri" w:cs="Times New Roman"/>
          <w:b/>
          <w:color w:val="00000A"/>
          <w:sz w:val="28"/>
          <w:szCs w:val="28"/>
        </w:rPr>
      </w:pPr>
      <w:r w:rsidRPr="008E140C">
        <w:rPr>
          <w:rFonts w:eastAsia="Calibri" w:cs="Times New Roman"/>
          <w:b/>
          <w:color w:val="00000A"/>
          <w:sz w:val="28"/>
          <w:szCs w:val="28"/>
        </w:rPr>
        <w:t xml:space="preserve">Vnitřní směrnice </w:t>
      </w:r>
      <w:r w:rsidR="00F259D5" w:rsidRPr="008E140C">
        <w:rPr>
          <w:rFonts w:eastAsia="Calibri" w:cs="Times New Roman"/>
          <w:b/>
          <w:color w:val="00000A"/>
          <w:sz w:val="28"/>
          <w:szCs w:val="28"/>
        </w:rPr>
        <w:t>č.</w:t>
      </w:r>
      <w:r w:rsidRPr="008E140C">
        <w:rPr>
          <w:rFonts w:eastAsia="Calibri" w:cs="Times New Roman"/>
          <w:b/>
          <w:color w:val="00000A"/>
          <w:sz w:val="28"/>
          <w:szCs w:val="28"/>
        </w:rPr>
        <w:t>1/2016</w:t>
      </w:r>
      <w:r w:rsidR="002E4DCF" w:rsidRPr="008E140C">
        <w:rPr>
          <w:rFonts w:eastAsia="Calibri" w:cs="Times New Roman"/>
          <w:b/>
          <w:color w:val="00000A"/>
          <w:sz w:val="28"/>
          <w:szCs w:val="28"/>
        </w:rPr>
        <w:t xml:space="preserve">, </w:t>
      </w:r>
    </w:p>
    <w:p w:rsidR="00BF00A3" w:rsidRPr="008E140C" w:rsidRDefault="002E4DCF" w:rsidP="007F7ECA">
      <w:pPr>
        <w:pStyle w:val="Standard"/>
        <w:spacing w:after="120"/>
        <w:jc w:val="both"/>
        <w:rPr>
          <w:rFonts w:eastAsia="Calibri" w:cs="Times New Roman"/>
          <w:color w:val="00000A"/>
          <w:sz w:val="28"/>
          <w:szCs w:val="28"/>
        </w:rPr>
      </w:pPr>
      <w:r w:rsidRPr="008E140C">
        <w:rPr>
          <w:rFonts w:eastAsia="Calibri" w:cs="Times New Roman"/>
          <w:color w:val="00000A"/>
          <w:sz w:val="28"/>
          <w:szCs w:val="28"/>
        </w:rPr>
        <w:t xml:space="preserve">kterou se stanovuje postup města Železnice při zadávání veřejných </w:t>
      </w:r>
      <w:r w:rsidR="00761DE7" w:rsidRPr="008E140C">
        <w:rPr>
          <w:rFonts w:eastAsia="Calibri" w:cs="Times New Roman"/>
          <w:color w:val="00000A"/>
          <w:sz w:val="28"/>
          <w:szCs w:val="28"/>
        </w:rPr>
        <w:t xml:space="preserve">zakázek podle </w:t>
      </w:r>
      <w:r w:rsidR="00E301E8" w:rsidRPr="008E140C">
        <w:rPr>
          <w:rFonts w:eastAsia="Calibri" w:cs="Times New Roman"/>
          <w:color w:val="00000A"/>
          <w:sz w:val="28"/>
          <w:szCs w:val="28"/>
        </w:rPr>
        <w:t>zákona</w:t>
      </w:r>
      <w:r w:rsidR="00646F4C" w:rsidRPr="008E140C">
        <w:rPr>
          <w:rFonts w:eastAsia="Calibri" w:cs="Times New Roman"/>
          <w:color w:val="00000A"/>
          <w:sz w:val="28"/>
          <w:szCs w:val="28"/>
        </w:rPr>
        <w:t xml:space="preserve"> </w:t>
      </w:r>
      <w:r w:rsidR="00F259D5" w:rsidRPr="008E140C">
        <w:rPr>
          <w:rFonts w:eastAsia="Calibri" w:cs="Times New Roman"/>
          <w:color w:val="00000A"/>
          <w:sz w:val="28"/>
          <w:szCs w:val="28"/>
        </w:rPr>
        <w:t>č.</w:t>
      </w:r>
      <w:r w:rsidR="00885989" w:rsidRPr="008E140C">
        <w:rPr>
          <w:rFonts w:eastAsia="Calibri" w:cs="Times New Roman"/>
          <w:color w:val="00000A"/>
          <w:sz w:val="28"/>
          <w:szCs w:val="28"/>
        </w:rPr>
        <w:t xml:space="preserve"> 134/2016 Sb. o veřejných zakázkách, v platném znění</w:t>
      </w:r>
      <w:r w:rsidR="00646F4C" w:rsidRPr="008E140C">
        <w:rPr>
          <w:rFonts w:eastAsia="Calibri" w:cs="Times New Roman"/>
          <w:color w:val="00000A"/>
          <w:sz w:val="28"/>
          <w:szCs w:val="28"/>
        </w:rPr>
        <w:t>.</w:t>
      </w: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cs="Times New Roman"/>
        </w:rPr>
      </w:pPr>
    </w:p>
    <w:p w:rsidR="00646F4C" w:rsidRPr="008E140C" w:rsidRDefault="00646F4C" w:rsidP="00761DE7">
      <w:pPr>
        <w:pStyle w:val="Standard"/>
        <w:spacing w:after="0"/>
        <w:jc w:val="both"/>
        <w:rPr>
          <w:rFonts w:cs="Times New Roman"/>
        </w:rPr>
      </w:pPr>
    </w:p>
    <w:p w:rsidR="00BF00A3" w:rsidRPr="008E140C" w:rsidRDefault="00761DE7">
      <w:pPr>
        <w:pStyle w:val="Standard"/>
        <w:spacing w:after="160" w:line="259" w:lineRule="exact"/>
        <w:rPr>
          <w:rFonts w:cs="Times New Roman"/>
        </w:rPr>
      </w:pPr>
      <w:r w:rsidRPr="008E140C">
        <w:rPr>
          <w:rFonts w:eastAsia="Calibri" w:cs="Times New Roman"/>
          <w:color w:val="00000A"/>
        </w:rPr>
        <w:t>Směrnici zpracovala: Ing</w:t>
      </w:r>
      <w:r w:rsidR="002E4DCF" w:rsidRPr="008E140C">
        <w:rPr>
          <w:rFonts w:eastAsia="Calibri" w:cs="Times New Roman"/>
          <w:color w:val="00000A"/>
        </w:rPr>
        <w:t>.</w:t>
      </w:r>
      <w:r w:rsidRPr="008E140C">
        <w:rPr>
          <w:rFonts w:eastAsia="Calibri" w:cs="Times New Roman"/>
          <w:color w:val="00000A"/>
        </w:rPr>
        <w:t xml:space="preserve"> </w:t>
      </w:r>
      <w:r w:rsidR="002E4DCF" w:rsidRPr="008E140C">
        <w:rPr>
          <w:rFonts w:eastAsia="Calibri" w:cs="Times New Roman"/>
          <w:color w:val="00000A"/>
        </w:rPr>
        <w:t>Dana Kracíková</w:t>
      </w:r>
    </w:p>
    <w:p w:rsidR="00761DE7" w:rsidRPr="008E140C" w:rsidRDefault="002E4DCF" w:rsidP="00761DE7">
      <w:pPr>
        <w:pStyle w:val="Standard"/>
        <w:spacing w:after="160" w:line="259" w:lineRule="exact"/>
        <w:rPr>
          <w:rFonts w:eastAsia="Calibri" w:cs="Times New Roman"/>
          <w:color w:val="00000A"/>
        </w:rPr>
      </w:pPr>
      <w:r w:rsidRPr="008E140C">
        <w:rPr>
          <w:rFonts w:eastAsia="Calibri" w:cs="Times New Roman"/>
          <w:color w:val="00000A"/>
        </w:rPr>
        <w:t xml:space="preserve">Směrnici schválila Rada města dne: </w:t>
      </w:r>
      <w:r w:rsidR="00761DE7" w:rsidRPr="008E140C">
        <w:rPr>
          <w:rFonts w:eastAsia="Calibri" w:cs="Times New Roman"/>
          <w:color w:val="00000A"/>
        </w:rPr>
        <w:t xml:space="preserve">21. </w:t>
      </w:r>
      <w:r w:rsidR="00D57180" w:rsidRPr="008E140C">
        <w:rPr>
          <w:rFonts w:eastAsia="Calibri" w:cs="Times New Roman"/>
          <w:color w:val="00000A"/>
        </w:rPr>
        <w:t>11.</w:t>
      </w:r>
      <w:r w:rsidR="00761DE7" w:rsidRPr="008E140C">
        <w:rPr>
          <w:rFonts w:eastAsia="Calibri" w:cs="Times New Roman"/>
          <w:color w:val="00000A"/>
        </w:rPr>
        <w:t xml:space="preserve"> </w:t>
      </w:r>
      <w:r w:rsidR="00D57180" w:rsidRPr="008E140C">
        <w:rPr>
          <w:rFonts w:eastAsia="Calibri" w:cs="Times New Roman"/>
          <w:color w:val="00000A"/>
        </w:rPr>
        <w:t>2016</w:t>
      </w:r>
    </w:p>
    <w:p w:rsidR="00646F4C" w:rsidRPr="008E140C" w:rsidRDefault="00646F4C" w:rsidP="00761DE7">
      <w:pPr>
        <w:pStyle w:val="Standard"/>
        <w:spacing w:after="160" w:line="259" w:lineRule="exact"/>
        <w:rPr>
          <w:rFonts w:eastAsia="Calibri" w:cs="Times New Roman"/>
          <w:color w:val="00000A"/>
        </w:rPr>
      </w:pPr>
    </w:p>
    <w:p w:rsidR="00761DE7" w:rsidRPr="008E140C" w:rsidRDefault="00761DE7">
      <w:pPr>
        <w:suppressAutoHyphens w:val="0"/>
        <w:rPr>
          <w:rFonts w:eastAsia="Calibri" w:cs="Times New Roman"/>
          <w:color w:val="00000A"/>
          <w:sz w:val="32"/>
          <w:szCs w:val="32"/>
        </w:rPr>
      </w:pPr>
      <w:r w:rsidRPr="008E140C">
        <w:rPr>
          <w:rFonts w:eastAsia="Calibri" w:cs="Times New Roman"/>
          <w:color w:val="00000A"/>
          <w:sz w:val="32"/>
          <w:szCs w:val="32"/>
        </w:rPr>
        <w:br w:type="page"/>
      </w:r>
    </w:p>
    <w:p w:rsidR="00BF00A3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lastRenderedPageBreak/>
        <w:t>Úvodní ustanovení</w:t>
      </w:r>
    </w:p>
    <w:p w:rsidR="007C00F7" w:rsidRPr="008E140C" w:rsidRDefault="00523E92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Tato směrnice upravuje postup města Železnice při zadávání veřejných zakázek.</w:t>
      </w:r>
      <w:r w:rsidR="007C00F7" w:rsidRPr="008E140C">
        <w:rPr>
          <w:rFonts w:cs="Times New Roman"/>
        </w:rPr>
        <w:t xml:space="preserve"> </w:t>
      </w:r>
    </w:p>
    <w:p w:rsidR="007C00F7" w:rsidRPr="008E140C" w:rsidRDefault="007C00F7" w:rsidP="007C00F7">
      <w:pPr>
        <w:pStyle w:val="Standard"/>
        <w:spacing w:after="0"/>
        <w:jc w:val="both"/>
        <w:rPr>
          <w:rFonts w:cs="Times New Roman"/>
        </w:rPr>
      </w:pPr>
    </w:p>
    <w:p w:rsidR="00610BBF" w:rsidRPr="008E140C" w:rsidRDefault="00523E92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Veřejnou zakázku je možné realizov</w:t>
      </w:r>
      <w:r w:rsidR="00761DE7" w:rsidRPr="008E140C">
        <w:rPr>
          <w:rFonts w:cs="Times New Roman"/>
        </w:rPr>
        <w:t xml:space="preserve">at pouze za předpokladu jejího rozpočtového </w:t>
      </w:r>
      <w:r w:rsidRPr="008E140C">
        <w:rPr>
          <w:rFonts w:cs="Times New Roman"/>
        </w:rPr>
        <w:t xml:space="preserve">krytí. V případě plnění </w:t>
      </w:r>
      <w:r w:rsidR="007C00F7" w:rsidRPr="008E140C">
        <w:rPr>
          <w:rFonts w:cs="Times New Roman"/>
        </w:rPr>
        <w:t xml:space="preserve">veřejné zakázky, </w:t>
      </w:r>
      <w:r w:rsidRPr="008E140C">
        <w:rPr>
          <w:rFonts w:cs="Times New Roman"/>
        </w:rPr>
        <w:t>která je</w:t>
      </w:r>
      <w:r w:rsidR="00610BBF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závislá na přidělení finančních prostředků z dotačního programu, musí smluvní ujednání obsahovat podmínku, která stano</w:t>
      </w:r>
      <w:r w:rsidR="007C00F7" w:rsidRPr="008E140C">
        <w:rPr>
          <w:rFonts w:cs="Times New Roman"/>
        </w:rPr>
        <w:t>ví, že smlouva nabývá účinnosti</w:t>
      </w:r>
      <w:r w:rsidRPr="008E140C">
        <w:rPr>
          <w:rFonts w:cs="Times New Roman"/>
        </w:rPr>
        <w:t>,</w:t>
      </w:r>
      <w:r w:rsidR="007C00F7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pokud bude závazně schváleno poskytnutí finančních prostředků na krytí celkové ceny díla, která není kryta z rozpočtu zadavatele.</w:t>
      </w:r>
    </w:p>
    <w:p w:rsidR="00844225" w:rsidRPr="008E140C" w:rsidRDefault="00844225" w:rsidP="007C00F7">
      <w:pPr>
        <w:pStyle w:val="Standard"/>
        <w:spacing w:after="0"/>
        <w:jc w:val="both"/>
        <w:rPr>
          <w:rFonts w:cs="Times New Roman"/>
        </w:rPr>
      </w:pPr>
    </w:p>
    <w:p w:rsidR="00CD03E4" w:rsidRPr="008E140C" w:rsidRDefault="00523E92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 xml:space="preserve">Veškeré veřejné zakázky musí realizovány při dodržení zásad transparentnosti, </w:t>
      </w:r>
      <w:r w:rsidR="00930971" w:rsidRPr="008E140C">
        <w:rPr>
          <w:rFonts w:cs="Times New Roman"/>
        </w:rPr>
        <w:t>r</w:t>
      </w:r>
      <w:r w:rsidRPr="008E140C">
        <w:rPr>
          <w:rFonts w:cs="Times New Roman"/>
        </w:rPr>
        <w:t>ovného zacházení, zákazu diskriminace, přiměřenosti.</w:t>
      </w:r>
    </w:p>
    <w:p w:rsidR="00844225" w:rsidRPr="008E140C" w:rsidRDefault="00844225" w:rsidP="007C00F7">
      <w:pPr>
        <w:pStyle w:val="Standard"/>
        <w:spacing w:after="0"/>
        <w:jc w:val="both"/>
        <w:rPr>
          <w:rFonts w:cs="Times New Roman"/>
        </w:rPr>
      </w:pPr>
    </w:p>
    <w:p w:rsidR="00610BBF" w:rsidRPr="008E140C" w:rsidRDefault="00610BBF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Rada města může v souladu s touto směrnicí pověřit výkonem zadavatelských činností na základě uzavření smluvního vztahu jinou právnickou či fyzickou osobu</w:t>
      </w:r>
      <w:r w:rsidR="007C00F7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(dále jen pověřená osoba).</w:t>
      </w:r>
    </w:p>
    <w:p w:rsidR="00486057" w:rsidRPr="008E140C" w:rsidRDefault="00486057" w:rsidP="007C00F7">
      <w:pPr>
        <w:pStyle w:val="Standard"/>
        <w:spacing w:after="0"/>
        <w:jc w:val="both"/>
        <w:rPr>
          <w:rFonts w:cs="Times New Roman"/>
        </w:rPr>
      </w:pPr>
    </w:p>
    <w:p w:rsidR="00523E92" w:rsidRPr="008E140C" w:rsidRDefault="00523E92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Druhy veřejných zakázek</w:t>
      </w:r>
    </w:p>
    <w:p w:rsidR="00523E92" w:rsidRPr="008E140C" w:rsidRDefault="00523E92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Veřejné zakázky se podle výše předpokládané hodnoty dělí následovně:</w:t>
      </w:r>
    </w:p>
    <w:p w:rsidR="00523E92" w:rsidRPr="008E140C" w:rsidRDefault="00523E92" w:rsidP="007C00F7">
      <w:pPr>
        <w:pStyle w:val="Standard"/>
        <w:numPr>
          <w:ilvl w:val="0"/>
          <w:numId w:val="27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Veřejné zakázky malého rozsahu</w:t>
      </w:r>
    </w:p>
    <w:p w:rsidR="00D411A4" w:rsidRPr="008E140C" w:rsidRDefault="00D411A4" w:rsidP="008E140C">
      <w:pPr>
        <w:pStyle w:val="Standard"/>
        <w:numPr>
          <w:ilvl w:val="1"/>
          <w:numId w:val="27"/>
        </w:numPr>
        <w:spacing w:after="0"/>
        <w:ind w:left="2154" w:hanging="357"/>
        <w:jc w:val="both"/>
        <w:rPr>
          <w:rFonts w:cs="Times New Roman"/>
        </w:rPr>
      </w:pPr>
      <w:r w:rsidRPr="008E140C">
        <w:rPr>
          <w:rFonts w:cs="Times New Roman"/>
        </w:rPr>
        <w:t>na služby a dodávky v předpokládané výši plnění nejvýše do částky 2 000 000,-</w:t>
      </w:r>
      <w:r w:rsidR="0079783C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Kč bez DPH</w:t>
      </w:r>
    </w:p>
    <w:p w:rsidR="00D411A4" w:rsidRPr="008E140C" w:rsidRDefault="00D411A4" w:rsidP="008E140C">
      <w:pPr>
        <w:pStyle w:val="Standard"/>
        <w:numPr>
          <w:ilvl w:val="1"/>
          <w:numId w:val="27"/>
        </w:numPr>
        <w:spacing w:after="0"/>
        <w:ind w:left="2154" w:hanging="357"/>
        <w:jc w:val="both"/>
        <w:rPr>
          <w:rFonts w:cs="Times New Roman"/>
        </w:rPr>
      </w:pPr>
      <w:r w:rsidRPr="008E140C">
        <w:rPr>
          <w:rFonts w:cs="Times New Roman"/>
        </w:rPr>
        <w:t>na stavební práce v předpokládané výši plnění nejvýše do částky</w:t>
      </w:r>
      <w:r w:rsidR="00930971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6 000 000,-</w:t>
      </w:r>
      <w:r w:rsidR="0079783C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Kč bez DPH</w:t>
      </w:r>
    </w:p>
    <w:p w:rsidR="00D411A4" w:rsidRPr="008E140C" w:rsidRDefault="00D411A4" w:rsidP="007C00F7">
      <w:pPr>
        <w:pStyle w:val="Standard"/>
        <w:numPr>
          <w:ilvl w:val="0"/>
          <w:numId w:val="27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Podlimitní veřejné zakázky na služby, dodávky a stavební práce</w:t>
      </w:r>
    </w:p>
    <w:p w:rsidR="00D411A4" w:rsidRPr="008E140C" w:rsidRDefault="00D411A4" w:rsidP="007C00F7">
      <w:pPr>
        <w:pStyle w:val="Standard"/>
        <w:spacing w:after="0"/>
        <w:ind w:left="1418" w:firstLine="7"/>
        <w:jc w:val="both"/>
        <w:rPr>
          <w:rFonts w:cs="Times New Roman"/>
        </w:rPr>
      </w:pPr>
      <w:r w:rsidRPr="008E140C">
        <w:rPr>
          <w:rFonts w:cs="Times New Roman"/>
        </w:rPr>
        <w:t xml:space="preserve">v předpokládané výši plnění dle nařízení č. 172/2016 Sb. o </w:t>
      </w:r>
      <w:r w:rsidR="007C00F7" w:rsidRPr="008E140C">
        <w:rPr>
          <w:rFonts w:cs="Times New Roman"/>
        </w:rPr>
        <w:t>stanovení finančních</w:t>
      </w:r>
      <w:r w:rsidR="00930971" w:rsidRPr="008E140C">
        <w:rPr>
          <w:rFonts w:cs="Times New Roman"/>
        </w:rPr>
        <w:t xml:space="preserve"> l</w:t>
      </w:r>
      <w:r w:rsidR="007C00F7" w:rsidRPr="008E140C">
        <w:rPr>
          <w:rFonts w:cs="Times New Roman"/>
        </w:rPr>
        <w:t>imitů a </w:t>
      </w:r>
      <w:r w:rsidRPr="008E140C">
        <w:rPr>
          <w:rFonts w:cs="Times New Roman"/>
        </w:rPr>
        <w:t>částek pro účelů záko</w:t>
      </w:r>
      <w:r w:rsidR="00930971" w:rsidRPr="008E140C">
        <w:rPr>
          <w:rFonts w:cs="Times New Roman"/>
        </w:rPr>
        <w:t xml:space="preserve">na o zadávání veřejných zakázek </w:t>
      </w:r>
      <w:r w:rsidRPr="008E140C">
        <w:rPr>
          <w:rFonts w:cs="Times New Roman"/>
        </w:rPr>
        <w:t>v platném znění</w:t>
      </w:r>
    </w:p>
    <w:p w:rsidR="00D411A4" w:rsidRPr="008E140C" w:rsidRDefault="00D411A4" w:rsidP="007C00F7">
      <w:pPr>
        <w:pStyle w:val="Standard"/>
        <w:numPr>
          <w:ilvl w:val="0"/>
          <w:numId w:val="27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Nadlimitní veřejné zakázky</w:t>
      </w:r>
    </w:p>
    <w:p w:rsidR="00D411A4" w:rsidRPr="008E140C" w:rsidRDefault="00D411A4" w:rsidP="007C00F7">
      <w:pPr>
        <w:pStyle w:val="Standard"/>
        <w:spacing w:after="0"/>
        <w:ind w:left="1418" w:firstLine="22"/>
        <w:jc w:val="both"/>
        <w:rPr>
          <w:rFonts w:cs="Times New Roman"/>
        </w:rPr>
      </w:pPr>
      <w:r w:rsidRPr="008E140C">
        <w:rPr>
          <w:rFonts w:cs="Times New Roman"/>
        </w:rPr>
        <w:t xml:space="preserve">v předpokládané výši plnění dle nařízení č. 172/2016 Sb. o stanovení </w:t>
      </w:r>
      <w:r w:rsidR="007C00F7" w:rsidRPr="008E140C">
        <w:rPr>
          <w:rFonts w:cs="Times New Roman"/>
        </w:rPr>
        <w:t xml:space="preserve">finančních </w:t>
      </w:r>
      <w:r w:rsidRPr="008E140C">
        <w:rPr>
          <w:rFonts w:cs="Times New Roman"/>
        </w:rPr>
        <w:t>limitů</w:t>
      </w:r>
      <w:r w:rsidR="007C00F7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a částek pro účelů záko</w:t>
      </w:r>
      <w:r w:rsidR="007C00F7" w:rsidRPr="008E140C">
        <w:rPr>
          <w:rFonts w:cs="Times New Roman"/>
        </w:rPr>
        <w:t>na o zadávání veřejných zakázek </w:t>
      </w:r>
      <w:r w:rsidRPr="008E140C">
        <w:rPr>
          <w:rFonts w:cs="Times New Roman"/>
        </w:rPr>
        <w:t>v platném znění</w:t>
      </w:r>
    </w:p>
    <w:p w:rsidR="00BF00A3" w:rsidRPr="008E140C" w:rsidRDefault="00BF00A3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  <w:sz w:val="32"/>
          <w:szCs w:val="32"/>
        </w:rPr>
      </w:pPr>
    </w:p>
    <w:p w:rsidR="008E140C" w:rsidRPr="008E140C" w:rsidRDefault="008E140C">
      <w:pPr>
        <w:suppressAutoHyphens w:val="0"/>
        <w:rPr>
          <w:rFonts w:eastAsia="Calibri" w:cs="Times New Roman"/>
          <w:b/>
          <w:bCs/>
          <w:sz w:val="28"/>
          <w:szCs w:val="23"/>
        </w:rPr>
      </w:pPr>
      <w:r w:rsidRPr="008E140C">
        <w:rPr>
          <w:rFonts w:eastAsia="Calibri" w:cs="Times New Roman"/>
        </w:rPr>
        <w:br w:type="page"/>
      </w:r>
    </w:p>
    <w:p w:rsidR="00BF00A3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Zadávací dokumentace</w:t>
      </w:r>
    </w:p>
    <w:p w:rsidR="00BF00A3" w:rsidRPr="008E140C" w:rsidRDefault="002E4DCF" w:rsidP="007C00F7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V zadávací dokumentaci je zadavatel povinen jednoznačně a srozumitelně specifikovat veškeré požadavky na plnění veřejné zakázky, aby uchazeči byli schopni na podkladě zpracované dokumentac</w:t>
      </w:r>
      <w:r w:rsidR="007C00F7" w:rsidRPr="008E140C">
        <w:rPr>
          <w:rFonts w:cs="Times New Roman"/>
        </w:rPr>
        <w:t>e předložit zadavateli vzájemně</w:t>
      </w:r>
      <w:r w:rsidRPr="008E140C">
        <w:rPr>
          <w:rFonts w:cs="Times New Roman"/>
        </w:rPr>
        <w:t xml:space="preserve"> por</w:t>
      </w:r>
      <w:r w:rsidR="00F92C38" w:rsidRPr="008E140C">
        <w:rPr>
          <w:rFonts w:cs="Times New Roman"/>
        </w:rPr>
        <w:t>ovnatelné</w:t>
      </w:r>
      <w:r w:rsidRPr="008E140C">
        <w:rPr>
          <w:rFonts w:cs="Times New Roman"/>
        </w:rPr>
        <w:t xml:space="preserve"> nabídky. Zadavatel nesmí uvést v zadávací dokumentaci při vymezení předmětu veřejné zakázky či formulaci technických podmínek jakákoliv označení, která jsou příznačná výhradně pro určitého dodavatele.</w:t>
      </w:r>
    </w:p>
    <w:p w:rsidR="00BF00A3" w:rsidRPr="008E140C" w:rsidRDefault="00BF00A3" w:rsidP="00930971">
      <w:pPr>
        <w:pStyle w:val="Standard"/>
        <w:spacing w:after="160" w:line="259" w:lineRule="exact"/>
        <w:ind w:left="2280"/>
        <w:jc w:val="both"/>
        <w:rPr>
          <w:rFonts w:eastAsia="Calibri" w:cs="Times New Roman"/>
          <w:color w:val="00000A"/>
        </w:rPr>
      </w:pPr>
    </w:p>
    <w:p w:rsidR="00844225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Uveřejňování</w:t>
      </w:r>
    </w:p>
    <w:p w:rsidR="00844225" w:rsidRPr="008E140C" w:rsidRDefault="002E4DCF" w:rsidP="00646F4C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Zadavatel odpovídá za uveřejňování informací týkajících se zadávacího řízení v sou</w:t>
      </w:r>
      <w:r w:rsidR="002724AA" w:rsidRPr="008E140C">
        <w:rPr>
          <w:rFonts w:cs="Times New Roman"/>
        </w:rPr>
        <w:t>ladu se zákonem</w:t>
      </w:r>
      <w:r w:rsidRPr="008E140C">
        <w:rPr>
          <w:rFonts w:cs="Times New Roman"/>
        </w:rPr>
        <w:t>.</w:t>
      </w:r>
    </w:p>
    <w:p w:rsidR="002724AA" w:rsidRPr="008E140C" w:rsidRDefault="002724AA" w:rsidP="00646F4C">
      <w:pPr>
        <w:pStyle w:val="Standard"/>
        <w:spacing w:after="0"/>
        <w:jc w:val="both"/>
        <w:rPr>
          <w:rFonts w:cs="Times New Roman"/>
        </w:rPr>
      </w:pPr>
    </w:p>
    <w:p w:rsidR="00BF00A3" w:rsidRPr="008E140C" w:rsidRDefault="002E4DCF" w:rsidP="00646F4C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Veškeré úkony zadavatele při zadávání veřejných zakázek musí být zveřejňovány postupem dle zákona a dále na profilu zadavatele</w:t>
      </w:r>
      <w:r w:rsidR="002724AA" w:rsidRPr="008E140C">
        <w:rPr>
          <w:rFonts w:cs="Times New Roman"/>
        </w:rPr>
        <w:t>.</w:t>
      </w:r>
    </w:p>
    <w:p w:rsidR="002724AA" w:rsidRPr="008E140C" w:rsidRDefault="002724AA" w:rsidP="00646F4C">
      <w:pPr>
        <w:pStyle w:val="Standard"/>
        <w:spacing w:after="0"/>
        <w:jc w:val="both"/>
        <w:rPr>
          <w:rFonts w:cs="Times New Roman"/>
        </w:rPr>
      </w:pPr>
    </w:p>
    <w:p w:rsidR="00BF00A3" w:rsidRPr="008E140C" w:rsidRDefault="00AA3545" w:rsidP="00646F4C">
      <w:pPr>
        <w:pStyle w:val="Standard"/>
        <w:spacing w:after="0"/>
        <w:jc w:val="both"/>
        <w:rPr>
          <w:rFonts w:cs="Times New Roman"/>
        </w:rPr>
      </w:pPr>
      <w:r>
        <w:rPr>
          <w:rFonts w:cs="Times New Roman"/>
        </w:rPr>
        <w:t>Za správné zveřejnění</w:t>
      </w:r>
      <w:bookmarkStart w:id="0" w:name="_GoBack"/>
      <w:bookmarkEnd w:id="0"/>
      <w:r w:rsidR="002E4DCF" w:rsidRPr="008E140C">
        <w:rPr>
          <w:rFonts w:cs="Times New Roman"/>
        </w:rPr>
        <w:t xml:space="preserve"> zodpovídá starosta, v jeho nepřítomnost</w:t>
      </w:r>
      <w:r w:rsidR="002724AA" w:rsidRPr="008E140C">
        <w:rPr>
          <w:rFonts w:cs="Times New Roman"/>
        </w:rPr>
        <w:t>i místostarosta. Pro zveřejnění</w:t>
      </w:r>
      <w:r w:rsidR="00844225" w:rsidRPr="008E140C">
        <w:rPr>
          <w:rFonts w:cs="Times New Roman"/>
        </w:rPr>
        <w:t xml:space="preserve"> </w:t>
      </w:r>
      <w:r w:rsidR="002E4DCF" w:rsidRPr="008E140C">
        <w:rPr>
          <w:rFonts w:cs="Times New Roman"/>
        </w:rPr>
        <w:t>se</w:t>
      </w:r>
      <w:r w:rsidR="00844225" w:rsidRPr="008E140C">
        <w:rPr>
          <w:rFonts w:cs="Times New Roman"/>
        </w:rPr>
        <w:t xml:space="preserve"> </w:t>
      </w:r>
      <w:r w:rsidR="002724AA" w:rsidRPr="008E140C">
        <w:rPr>
          <w:rFonts w:cs="Times New Roman"/>
        </w:rPr>
        <w:t xml:space="preserve">využívá portál </w:t>
      </w:r>
      <w:hyperlink r:id="rId9" w:history="1">
        <w:r w:rsidR="00BA649F">
          <w:rPr>
            <w:rStyle w:val="Hypertextovodkaz"/>
            <w:rFonts w:cs="Times New Roman"/>
          </w:rPr>
          <w:t>www.vhodne-uverejneni.cz</w:t>
        </w:r>
      </w:hyperlink>
      <w:r w:rsidR="00F92C38" w:rsidRPr="008E140C">
        <w:rPr>
          <w:rFonts w:cs="Times New Roman"/>
        </w:rPr>
        <w:t>.</w:t>
      </w:r>
    </w:p>
    <w:p w:rsidR="00844225" w:rsidRPr="008E140C" w:rsidRDefault="00844225" w:rsidP="00646F4C">
      <w:pPr>
        <w:pStyle w:val="Standard"/>
        <w:spacing w:after="0"/>
        <w:jc w:val="both"/>
        <w:rPr>
          <w:rFonts w:eastAsia="Calibri" w:cs="Times New Roman"/>
          <w:color w:val="00000A"/>
        </w:rPr>
      </w:pPr>
    </w:p>
    <w:p w:rsidR="00A842F5" w:rsidRPr="008E140C" w:rsidRDefault="00A842F5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Výkon zadavatelských činností městem Železnice</w:t>
      </w:r>
    </w:p>
    <w:p w:rsidR="00A842F5" w:rsidRPr="008E140C" w:rsidRDefault="00A842F5" w:rsidP="00930971">
      <w:pPr>
        <w:pStyle w:val="Standard"/>
        <w:spacing w:after="160" w:line="259" w:lineRule="exact"/>
        <w:jc w:val="both"/>
        <w:rPr>
          <w:rFonts w:cs="Times New Roman"/>
        </w:rPr>
      </w:pPr>
      <w:r w:rsidRPr="008E140C">
        <w:rPr>
          <w:rFonts w:cs="Times New Roman"/>
        </w:rPr>
        <w:t>Podmínky zadávacího řízení veřejných zaká</w:t>
      </w:r>
      <w:r w:rsidR="00506E49" w:rsidRPr="008E140C">
        <w:rPr>
          <w:rFonts w:cs="Times New Roman"/>
        </w:rPr>
        <w:t xml:space="preserve">zek nadlimitních i podlimitních </w:t>
      </w:r>
      <w:r w:rsidRPr="008E140C">
        <w:rPr>
          <w:rFonts w:cs="Times New Roman"/>
        </w:rPr>
        <w:t>projednává vždy rada města, pokud se nejedná o vyhrazenou působnost zastupitelstva města.</w:t>
      </w:r>
    </w:p>
    <w:p w:rsidR="00A842F5" w:rsidRPr="008E140C" w:rsidRDefault="00A842F5" w:rsidP="00930971">
      <w:pPr>
        <w:pStyle w:val="Standard"/>
        <w:spacing w:after="160" w:line="259" w:lineRule="exact"/>
        <w:jc w:val="both"/>
        <w:rPr>
          <w:rFonts w:cs="Times New Roman"/>
        </w:rPr>
      </w:pPr>
      <w:r w:rsidRPr="008E140C">
        <w:rPr>
          <w:rFonts w:cs="Times New Roman"/>
        </w:rPr>
        <w:t xml:space="preserve">Rada schvaluje druh zadávacího řízení a </w:t>
      </w:r>
      <w:r w:rsidR="00A51DED" w:rsidRPr="008E140C">
        <w:rPr>
          <w:rFonts w:cs="Times New Roman"/>
        </w:rPr>
        <w:t xml:space="preserve">s </w:t>
      </w:r>
      <w:r w:rsidRPr="008E140C">
        <w:rPr>
          <w:rFonts w:cs="Times New Roman"/>
        </w:rPr>
        <w:t>ním</w:t>
      </w:r>
      <w:r w:rsidR="00506E49" w:rsidRPr="008E140C">
        <w:rPr>
          <w:rFonts w:cs="Times New Roman"/>
        </w:rPr>
        <w:t xml:space="preserve"> související podmínky zvoleného </w:t>
      </w:r>
      <w:r w:rsidRPr="008E140C">
        <w:rPr>
          <w:rFonts w:cs="Times New Roman"/>
        </w:rPr>
        <w:t>druhu řízení vyplývající ze zákona.</w:t>
      </w:r>
    </w:p>
    <w:p w:rsidR="00A842F5" w:rsidRPr="008E140C" w:rsidRDefault="00A842F5" w:rsidP="00930971">
      <w:pPr>
        <w:pStyle w:val="Standard"/>
        <w:spacing w:after="160" w:line="259" w:lineRule="exact"/>
        <w:jc w:val="both"/>
        <w:rPr>
          <w:rFonts w:cs="Times New Roman"/>
        </w:rPr>
      </w:pPr>
      <w:r w:rsidRPr="008E140C">
        <w:rPr>
          <w:rFonts w:cs="Times New Roman"/>
        </w:rPr>
        <w:t>Rada rozhoduje o výběru dodavatele na základě projedná</w:t>
      </w:r>
      <w:r w:rsidR="008E140C" w:rsidRPr="008E140C">
        <w:rPr>
          <w:rFonts w:cs="Times New Roman"/>
        </w:rPr>
        <w:t>ní písemné zprávy o hodnocení a </w:t>
      </w:r>
      <w:r w:rsidRPr="008E140C">
        <w:rPr>
          <w:rFonts w:cs="Times New Roman"/>
        </w:rPr>
        <w:t>posouzení hodnotící komise, pokud se nejedná o vyhrazenou působnost zastupitelstva</w:t>
      </w:r>
      <w:r w:rsidR="00506E49" w:rsidRPr="008E140C">
        <w:rPr>
          <w:rFonts w:cs="Times New Roman"/>
        </w:rPr>
        <w:t xml:space="preserve"> (</w:t>
      </w:r>
      <w:r w:rsidR="008E140C" w:rsidRPr="008E140C">
        <w:rPr>
          <w:rFonts w:cs="Times New Roman"/>
        </w:rPr>
        <w:t>u </w:t>
      </w:r>
      <w:r w:rsidR="00A51DED" w:rsidRPr="008E140C">
        <w:rPr>
          <w:rFonts w:cs="Times New Roman"/>
        </w:rPr>
        <w:t>VZMR  se postupuje dle čl. 6)</w:t>
      </w:r>
      <w:r w:rsidR="00506E49" w:rsidRPr="008E140C">
        <w:rPr>
          <w:rFonts w:cs="Times New Roman"/>
        </w:rPr>
        <w:t>.</w:t>
      </w:r>
    </w:p>
    <w:p w:rsidR="00A842F5" w:rsidRPr="008E140C" w:rsidRDefault="00A842F5" w:rsidP="00930971">
      <w:pPr>
        <w:pStyle w:val="Standard"/>
        <w:spacing w:after="160" w:line="259" w:lineRule="exact"/>
        <w:jc w:val="both"/>
        <w:rPr>
          <w:rFonts w:cs="Times New Roman"/>
        </w:rPr>
      </w:pPr>
      <w:r w:rsidRPr="008E140C">
        <w:rPr>
          <w:rFonts w:cs="Times New Roman"/>
        </w:rPr>
        <w:t>Rada rozhoduje o zrušení zadávacího řízení, o v</w:t>
      </w:r>
      <w:r w:rsidR="00506E49" w:rsidRPr="008E140C">
        <w:rPr>
          <w:rFonts w:cs="Times New Roman"/>
        </w:rPr>
        <w:t xml:space="preserve">yloučení účastníka či vybraného </w:t>
      </w:r>
      <w:r w:rsidRPr="008E140C">
        <w:rPr>
          <w:rFonts w:cs="Times New Roman"/>
        </w:rPr>
        <w:t>dodavatele</w:t>
      </w:r>
      <w:r w:rsidR="008E140C" w:rsidRPr="008E140C">
        <w:rPr>
          <w:rFonts w:cs="Times New Roman"/>
        </w:rPr>
        <w:t>, o </w:t>
      </w:r>
      <w:r w:rsidR="00A51DED" w:rsidRPr="008E140C">
        <w:rPr>
          <w:rFonts w:cs="Times New Roman"/>
        </w:rPr>
        <w:t>námitkách.</w:t>
      </w:r>
    </w:p>
    <w:p w:rsidR="008E140C" w:rsidRPr="008E140C" w:rsidRDefault="008E140C" w:rsidP="00930971">
      <w:pPr>
        <w:pStyle w:val="Standard"/>
        <w:spacing w:after="160" w:line="259" w:lineRule="exact"/>
        <w:jc w:val="both"/>
        <w:rPr>
          <w:rFonts w:cs="Times New Roman"/>
        </w:rPr>
      </w:pPr>
    </w:p>
    <w:p w:rsidR="005C5FEC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Veřejné zakázky malého rozsahu</w:t>
      </w:r>
    </w:p>
    <w:p w:rsidR="005C5FEC" w:rsidRPr="008E140C" w:rsidRDefault="005C5FEC" w:rsidP="008E140C">
      <w:pPr>
        <w:pStyle w:val="Standard"/>
        <w:spacing w:after="0"/>
        <w:jc w:val="both"/>
        <w:rPr>
          <w:rFonts w:eastAsia="Calibri" w:cs="Times New Roman"/>
          <w:b/>
          <w:color w:val="00000A"/>
          <w:sz w:val="36"/>
          <w:szCs w:val="36"/>
        </w:rPr>
      </w:pPr>
      <w:r w:rsidRPr="008E140C">
        <w:rPr>
          <w:rFonts w:cs="Times New Roman"/>
        </w:rPr>
        <w:t>Veřejné zakázky malého rozsahu ve s</w:t>
      </w:r>
      <w:r w:rsidR="0079783C" w:rsidRPr="008E140C">
        <w:rPr>
          <w:rFonts w:cs="Times New Roman"/>
        </w:rPr>
        <w:t xml:space="preserve">myslu § 27 zákona 134/2016 Sb. </w:t>
      </w:r>
      <w:r w:rsidRPr="008E140C">
        <w:rPr>
          <w:rFonts w:cs="Times New Roman"/>
        </w:rPr>
        <w:t>v</w:t>
      </w:r>
      <w:r w:rsidR="0079783C" w:rsidRPr="008E140C">
        <w:rPr>
          <w:rFonts w:cs="Times New Roman"/>
        </w:rPr>
        <w:t> </w:t>
      </w:r>
      <w:r w:rsidRPr="008E140C">
        <w:rPr>
          <w:rFonts w:cs="Times New Roman"/>
        </w:rPr>
        <w:t>platném</w:t>
      </w:r>
      <w:r w:rsidR="0079783C" w:rsidRPr="008E140C">
        <w:rPr>
          <w:rFonts w:cs="Times New Roman"/>
        </w:rPr>
        <w:t xml:space="preserve"> znění není město </w:t>
      </w:r>
      <w:r w:rsidRPr="008E140C">
        <w:rPr>
          <w:rFonts w:cs="Times New Roman"/>
        </w:rPr>
        <w:t>v souladu s § 31 povinno zadávat postupem podle zákona, ale musí vždy dodržovat zásady uvedené v § 6 tj. zásady transparentnosti, rovného zacházení, zákazu diskriminace a přiměřenosti. Pro zadávání veřejných zakázek malého rozsahu tato směrnice stanoví následující postup:</w:t>
      </w:r>
    </w:p>
    <w:p w:rsidR="005C5FEC" w:rsidRPr="008E140C" w:rsidRDefault="005C5FEC" w:rsidP="00930971">
      <w:pPr>
        <w:pStyle w:val="Standard"/>
        <w:spacing w:after="160" w:line="240" w:lineRule="exact"/>
        <w:ind w:left="2790"/>
        <w:jc w:val="both"/>
        <w:rPr>
          <w:rFonts w:cs="Times New Roman"/>
        </w:rPr>
      </w:pPr>
    </w:p>
    <w:p w:rsidR="00BF00A3" w:rsidRPr="008E140C" w:rsidRDefault="0079783C" w:rsidP="008E140C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 xml:space="preserve">Veřejné zakázky </w:t>
      </w:r>
      <w:r w:rsidR="002E4DCF" w:rsidRPr="008E140C">
        <w:rPr>
          <w:rFonts w:cs="Times New Roman"/>
        </w:rPr>
        <w:t>malého roz</w:t>
      </w:r>
      <w:r w:rsidRPr="008E140C">
        <w:rPr>
          <w:rFonts w:cs="Times New Roman"/>
        </w:rPr>
        <w:t xml:space="preserve">sahu se pro účely této směrnice rozdělují do následujících </w:t>
      </w:r>
      <w:r w:rsidR="002E4DCF" w:rsidRPr="008E140C">
        <w:rPr>
          <w:rFonts w:cs="Times New Roman"/>
        </w:rPr>
        <w:t>kategorií:</w:t>
      </w:r>
    </w:p>
    <w:p w:rsidR="00BF00A3" w:rsidRPr="008E140C" w:rsidRDefault="002E4DCF" w:rsidP="008E140C">
      <w:pPr>
        <w:pStyle w:val="Standard"/>
        <w:numPr>
          <w:ilvl w:val="0"/>
          <w:numId w:val="28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I. kategorie</w:t>
      </w:r>
      <w:r w:rsidR="008E140C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-  veřejné zakázky malého rozsahu do</w:t>
      </w:r>
      <w:r w:rsidR="00D01C8C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50 tis. Kč bez DPH</w:t>
      </w:r>
    </w:p>
    <w:p w:rsidR="009C6586" w:rsidRPr="008E140C" w:rsidRDefault="002E4DCF" w:rsidP="008E140C">
      <w:pPr>
        <w:pStyle w:val="Standard"/>
        <w:numPr>
          <w:ilvl w:val="0"/>
          <w:numId w:val="28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II. kategorie</w:t>
      </w:r>
      <w:r w:rsidR="008E140C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- veřejné zakázky nad 50 tis. Kč bez DPH</w:t>
      </w:r>
      <w:r w:rsidR="00D01C8C" w:rsidRPr="008E140C">
        <w:rPr>
          <w:rFonts w:cs="Times New Roman"/>
        </w:rPr>
        <w:t xml:space="preserve"> </w:t>
      </w:r>
      <w:r w:rsidR="009C6586" w:rsidRPr="008E140C">
        <w:rPr>
          <w:rFonts w:cs="Times New Roman"/>
        </w:rPr>
        <w:t>do 150 tis.</w:t>
      </w:r>
      <w:r w:rsidR="0079783C" w:rsidRPr="008E140C">
        <w:rPr>
          <w:rFonts w:cs="Times New Roman"/>
        </w:rPr>
        <w:t xml:space="preserve"> </w:t>
      </w:r>
      <w:r w:rsidR="009C6586" w:rsidRPr="008E140C">
        <w:rPr>
          <w:rFonts w:cs="Times New Roman"/>
        </w:rPr>
        <w:t>Kč</w:t>
      </w:r>
      <w:r w:rsidR="0079783C" w:rsidRPr="008E140C">
        <w:rPr>
          <w:rFonts w:cs="Times New Roman"/>
        </w:rPr>
        <w:t xml:space="preserve"> </w:t>
      </w:r>
      <w:r w:rsidR="009C6586" w:rsidRPr="008E140C">
        <w:rPr>
          <w:rFonts w:cs="Times New Roman"/>
        </w:rPr>
        <w:t>bez DPH</w:t>
      </w:r>
    </w:p>
    <w:p w:rsidR="00D01C8C" w:rsidRPr="008E140C" w:rsidRDefault="0079783C" w:rsidP="008E140C">
      <w:pPr>
        <w:pStyle w:val="Standard"/>
        <w:numPr>
          <w:ilvl w:val="0"/>
          <w:numId w:val="28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>III. kategorie</w:t>
      </w:r>
      <w:r w:rsidR="008E140C" w:rsidRPr="008E140C">
        <w:rPr>
          <w:rFonts w:cs="Times New Roman"/>
        </w:rPr>
        <w:t xml:space="preserve"> -</w:t>
      </w:r>
      <w:r w:rsidR="009C6586" w:rsidRPr="008E140C">
        <w:rPr>
          <w:rFonts w:cs="Times New Roman"/>
        </w:rPr>
        <w:t xml:space="preserve"> veřejné zakázky nad 150 tis. Kč</w:t>
      </w:r>
      <w:r w:rsidR="00D01C8C" w:rsidRPr="008E140C">
        <w:rPr>
          <w:rFonts w:cs="Times New Roman"/>
        </w:rPr>
        <w:t xml:space="preserve"> </w:t>
      </w:r>
      <w:r w:rsidR="009C6586" w:rsidRPr="008E140C">
        <w:rPr>
          <w:rFonts w:cs="Times New Roman"/>
        </w:rPr>
        <w:t>do 500 tis. Kč bez DPH</w:t>
      </w:r>
    </w:p>
    <w:p w:rsidR="00815F64" w:rsidRPr="008E140C" w:rsidRDefault="00CA6372" w:rsidP="008E140C">
      <w:pPr>
        <w:pStyle w:val="Standard"/>
        <w:numPr>
          <w:ilvl w:val="0"/>
          <w:numId w:val="28"/>
        </w:numPr>
        <w:spacing w:before="120" w:after="120"/>
        <w:ind w:left="1434" w:hanging="357"/>
        <w:jc w:val="both"/>
        <w:rPr>
          <w:rFonts w:cs="Times New Roman"/>
        </w:rPr>
      </w:pPr>
      <w:r w:rsidRPr="008E140C">
        <w:rPr>
          <w:rFonts w:cs="Times New Roman"/>
        </w:rPr>
        <w:t xml:space="preserve">veřejné zakázky nad </w:t>
      </w:r>
      <w:r w:rsidR="009C6586" w:rsidRPr="008E140C">
        <w:rPr>
          <w:rFonts w:cs="Times New Roman"/>
        </w:rPr>
        <w:t>500 tis. Kč</w:t>
      </w:r>
    </w:p>
    <w:p w:rsidR="00BF00A3" w:rsidRPr="008E140C" w:rsidRDefault="0079783C" w:rsidP="00930971">
      <w:pPr>
        <w:pStyle w:val="Standard"/>
        <w:spacing w:line="240" w:lineRule="auto"/>
        <w:jc w:val="both"/>
        <w:rPr>
          <w:rFonts w:cs="Times New Roman"/>
        </w:rPr>
      </w:pPr>
      <w:r w:rsidRPr="008E140C">
        <w:rPr>
          <w:rFonts w:cs="Times New Roman"/>
        </w:rPr>
        <w:t>A</w:t>
      </w:r>
      <w:r w:rsidR="009C6586" w:rsidRPr="008E140C">
        <w:rPr>
          <w:rFonts w:cs="Times New Roman"/>
        </w:rPr>
        <w:t>d a</w:t>
      </w:r>
      <w:r w:rsidR="002E4DCF" w:rsidRPr="008E140C">
        <w:rPr>
          <w:rFonts w:cs="Times New Roman"/>
        </w:rPr>
        <w:t>)</w:t>
      </w:r>
      <w:r w:rsidR="009C6586" w:rsidRPr="008E140C">
        <w:rPr>
          <w:rFonts w:cs="Times New Roman"/>
        </w:rPr>
        <w:t xml:space="preserve"> </w:t>
      </w:r>
      <w:r w:rsidR="002E4DCF" w:rsidRPr="008E140C">
        <w:rPr>
          <w:rFonts w:cs="Times New Roman"/>
        </w:rPr>
        <w:t>zadání veřejné zakázky je v kompetenc</w:t>
      </w:r>
      <w:r w:rsidRPr="008E140C">
        <w:rPr>
          <w:rFonts w:cs="Times New Roman"/>
        </w:rPr>
        <w:t>i starosty, popř. místostarosty</w:t>
      </w:r>
      <w:r w:rsidR="002E4DCF" w:rsidRPr="008E140C">
        <w:rPr>
          <w:rFonts w:cs="Times New Roman"/>
        </w:rPr>
        <w:t>, který je povinen</w:t>
      </w:r>
      <w:r w:rsidRPr="008E140C">
        <w:rPr>
          <w:rFonts w:cs="Times New Roman"/>
        </w:rPr>
        <w:t xml:space="preserve"> </w:t>
      </w:r>
      <w:r w:rsidR="002E4DCF" w:rsidRPr="008E140C">
        <w:rPr>
          <w:rFonts w:cs="Times New Roman"/>
        </w:rPr>
        <w:t>zajistit, aby byly dodrženy zásady uvedené v § 6 zákona.</w:t>
      </w:r>
      <w:r w:rsidR="00815F64" w:rsidRPr="008E140C">
        <w:rPr>
          <w:rFonts w:cs="Times New Roman"/>
        </w:rPr>
        <w:t xml:space="preserve"> </w:t>
      </w:r>
      <w:r w:rsidR="002E4DCF" w:rsidRPr="008E140C">
        <w:rPr>
          <w:rFonts w:cs="Times New Roman"/>
        </w:rPr>
        <w:t>Zakázku lze zadat přím</w:t>
      </w:r>
      <w:r w:rsidR="000628AF" w:rsidRPr="008E140C">
        <w:rPr>
          <w:rFonts w:cs="Times New Roman"/>
        </w:rPr>
        <w:t>o určenému dodavateli dle průzkumu trhu formou</w:t>
      </w:r>
      <w:r w:rsidR="002E4DCF" w:rsidRPr="008E140C">
        <w:rPr>
          <w:rFonts w:cs="Times New Roman"/>
        </w:rPr>
        <w:t xml:space="preserve"> objednávky nebo formou ústní smlouvy nebo na základě nabídky jednoho osloveného dodavatele, popř. na základě nejvhodnější nabídky </w:t>
      </w:r>
      <w:r w:rsidR="008E140C">
        <w:rPr>
          <w:rFonts w:cs="Times New Roman"/>
        </w:rPr>
        <w:t>jednoho z </w:t>
      </w:r>
      <w:r w:rsidR="000628AF" w:rsidRPr="008E140C">
        <w:rPr>
          <w:rFonts w:cs="Times New Roman"/>
        </w:rPr>
        <w:t>oslovených dodavatelů.</w:t>
      </w:r>
    </w:p>
    <w:p w:rsidR="00D01C8C" w:rsidRPr="008E140C" w:rsidRDefault="0079783C" w:rsidP="00930971">
      <w:pPr>
        <w:pStyle w:val="Standard"/>
        <w:spacing w:line="240" w:lineRule="auto"/>
        <w:jc w:val="both"/>
        <w:rPr>
          <w:rFonts w:cs="Times New Roman"/>
        </w:rPr>
      </w:pPr>
      <w:r w:rsidRPr="008E140C">
        <w:rPr>
          <w:rFonts w:cs="Times New Roman"/>
        </w:rPr>
        <w:t>A</w:t>
      </w:r>
      <w:r w:rsidR="002E4DCF" w:rsidRPr="008E140C">
        <w:rPr>
          <w:rFonts w:cs="Times New Roman"/>
        </w:rPr>
        <w:t>d b) zadání zakáz</w:t>
      </w:r>
      <w:r w:rsidR="00815F64" w:rsidRPr="008E140C">
        <w:rPr>
          <w:rFonts w:cs="Times New Roman"/>
        </w:rPr>
        <w:t>ky je v kompetenci ra</w:t>
      </w:r>
      <w:r w:rsidR="00CA6372" w:rsidRPr="008E140C">
        <w:rPr>
          <w:rFonts w:cs="Times New Roman"/>
        </w:rPr>
        <w:t>dy města dle aktuálního průzkumu trhu při dodržení</w:t>
      </w:r>
      <w:r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zásad uvedených v §</w:t>
      </w:r>
      <w:r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6 zákona.</w:t>
      </w:r>
    </w:p>
    <w:p w:rsidR="000628AF" w:rsidRPr="008E140C" w:rsidRDefault="0079783C" w:rsidP="00930971">
      <w:pPr>
        <w:pStyle w:val="Standard"/>
        <w:spacing w:line="240" w:lineRule="auto"/>
        <w:jc w:val="both"/>
        <w:rPr>
          <w:rFonts w:cs="Times New Roman"/>
        </w:rPr>
      </w:pPr>
      <w:r w:rsidRPr="008E140C">
        <w:rPr>
          <w:rFonts w:cs="Times New Roman"/>
        </w:rPr>
        <w:t>A</w:t>
      </w:r>
      <w:r w:rsidR="0044201D" w:rsidRPr="008E140C">
        <w:rPr>
          <w:rFonts w:cs="Times New Roman"/>
        </w:rPr>
        <w:t xml:space="preserve">d </w:t>
      </w:r>
      <w:r w:rsidR="00D01C8C" w:rsidRPr="008E140C">
        <w:rPr>
          <w:rFonts w:cs="Times New Roman"/>
        </w:rPr>
        <w:t>c)</w:t>
      </w:r>
      <w:r w:rsidR="002E4DCF" w:rsidRPr="008E140C">
        <w:rPr>
          <w:rFonts w:cs="Times New Roman"/>
        </w:rPr>
        <w:t xml:space="preserve"> </w:t>
      </w:r>
      <w:r w:rsidR="00D01C8C" w:rsidRPr="008E140C">
        <w:rPr>
          <w:rFonts w:cs="Times New Roman"/>
        </w:rPr>
        <w:t xml:space="preserve">při zadání zakázky </w:t>
      </w:r>
      <w:r w:rsidR="00CA6372" w:rsidRPr="008E140C">
        <w:rPr>
          <w:rFonts w:cs="Times New Roman"/>
        </w:rPr>
        <w:t>nad 150</w:t>
      </w:r>
      <w:r w:rsidR="002E4DCF" w:rsidRPr="008E140C">
        <w:rPr>
          <w:rFonts w:cs="Times New Roman"/>
        </w:rPr>
        <w:t xml:space="preserve"> tis. Kč bez DPH </w:t>
      </w:r>
      <w:r w:rsidR="00CA6372" w:rsidRPr="008E140C">
        <w:rPr>
          <w:rFonts w:cs="Times New Roman"/>
        </w:rPr>
        <w:t>do 500 tis.</w:t>
      </w:r>
      <w:r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Kč</w:t>
      </w:r>
      <w:r w:rsidR="002E4DCF"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musí být osloveni minimálně tři</w:t>
      </w:r>
      <w:r w:rsidR="00AA555F"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uchazeči</w:t>
      </w:r>
      <w:r w:rsidR="00DC19DC" w:rsidRPr="008E140C">
        <w:rPr>
          <w:rFonts w:cs="Times New Roman"/>
        </w:rPr>
        <w:t xml:space="preserve">, </w:t>
      </w:r>
      <w:r w:rsidR="00AA555F" w:rsidRPr="008E140C">
        <w:rPr>
          <w:rFonts w:cs="Times New Roman"/>
        </w:rPr>
        <w:t xml:space="preserve">o výběru nejvhodnější nabídky </w:t>
      </w:r>
      <w:r w:rsidR="00CA6372" w:rsidRPr="008E140C">
        <w:rPr>
          <w:rFonts w:cs="Times New Roman"/>
        </w:rPr>
        <w:t>rozhoduje rada.</w:t>
      </w:r>
    </w:p>
    <w:p w:rsidR="00CA6372" w:rsidRDefault="00AA555F" w:rsidP="00930971">
      <w:pPr>
        <w:pStyle w:val="Standard"/>
        <w:spacing w:line="240" w:lineRule="auto"/>
        <w:jc w:val="both"/>
        <w:rPr>
          <w:rFonts w:cs="Times New Roman"/>
        </w:rPr>
      </w:pPr>
      <w:r w:rsidRPr="008E140C">
        <w:rPr>
          <w:rFonts w:cs="Times New Roman"/>
        </w:rPr>
        <w:t>A</w:t>
      </w:r>
      <w:r w:rsidR="0044201D" w:rsidRPr="008E140C">
        <w:rPr>
          <w:rFonts w:cs="Times New Roman"/>
        </w:rPr>
        <w:t xml:space="preserve">d </w:t>
      </w:r>
      <w:r w:rsidR="00CA6372" w:rsidRPr="008E140C">
        <w:rPr>
          <w:rFonts w:cs="Times New Roman"/>
        </w:rPr>
        <w:t>d)</w:t>
      </w:r>
      <w:r w:rsidR="0044201D"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při zadán</w:t>
      </w:r>
      <w:r w:rsidR="002E4DCF" w:rsidRPr="008E140C">
        <w:rPr>
          <w:rFonts w:cs="Times New Roman"/>
        </w:rPr>
        <w:t>í</w:t>
      </w:r>
      <w:r w:rsidR="00CA6372" w:rsidRPr="008E140C">
        <w:rPr>
          <w:rFonts w:cs="Times New Roman"/>
        </w:rPr>
        <w:t xml:space="preserve"> zak</w:t>
      </w:r>
      <w:r w:rsidRPr="008E140C">
        <w:rPr>
          <w:rFonts w:cs="Times New Roman"/>
        </w:rPr>
        <w:t xml:space="preserve">ázky nad 500 tis. Kč musí být </w:t>
      </w:r>
      <w:r w:rsidR="00CA6372" w:rsidRPr="008E140C">
        <w:rPr>
          <w:rFonts w:cs="Times New Roman"/>
        </w:rPr>
        <w:t>osloveni</w:t>
      </w:r>
      <w:r w:rsidR="00F260D3" w:rsidRPr="008E140C">
        <w:rPr>
          <w:rFonts w:cs="Times New Roman"/>
        </w:rPr>
        <w:t xml:space="preserve"> n</w:t>
      </w:r>
      <w:r w:rsidRPr="008E140C">
        <w:rPr>
          <w:rFonts w:cs="Times New Roman"/>
        </w:rPr>
        <w:t xml:space="preserve">a základě písemné výzvy zaslané </w:t>
      </w:r>
      <w:r w:rsidR="00F260D3" w:rsidRPr="008E140C">
        <w:rPr>
          <w:rFonts w:cs="Times New Roman"/>
        </w:rPr>
        <w:t>elektronicky</w:t>
      </w:r>
      <w:r w:rsidR="007D0E73" w:rsidRPr="008E140C">
        <w:rPr>
          <w:rFonts w:cs="Times New Roman"/>
        </w:rPr>
        <w:t xml:space="preserve"> či poštou</w:t>
      </w:r>
      <w:r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minimálně 3 uchazeč</w:t>
      </w:r>
      <w:r w:rsidRPr="008E140C">
        <w:rPr>
          <w:rFonts w:cs="Times New Roman"/>
        </w:rPr>
        <w:t>i k předložení cenové nabídky s </w:t>
      </w:r>
      <w:r w:rsidR="00CA6372" w:rsidRPr="008E140C">
        <w:rPr>
          <w:rFonts w:cs="Times New Roman"/>
        </w:rPr>
        <w:t>vymezením požadovaného plnění a případně da</w:t>
      </w:r>
      <w:r w:rsidRPr="008E140C">
        <w:rPr>
          <w:rFonts w:cs="Times New Roman"/>
        </w:rPr>
        <w:t xml:space="preserve">lšími podmínkami plnění. Lhůta </w:t>
      </w:r>
      <w:r w:rsidR="00CA6372" w:rsidRPr="008E140C">
        <w:rPr>
          <w:rFonts w:cs="Times New Roman"/>
        </w:rPr>
        <w:t xml:space="preserve">pro podání nabídky nesmí být kratší než 10 dní </w:t>
      </w:r>
      <w:r w:rsidR="00306CBC" w:rsidRPr="008E140C">
        <w:rPr>
          <w:rFonts w:cs="Times New Roman"/>
        </w:rPr>
        <w:t xml:space="preserve">ode </w:t>
      </w:r>
      <w:r w:rsidR="00CA6372" w:rsidRPr="008E140C">
        <w:rPr>
          <w:rFonts w:cs="Times New Roman"/>
        </w:rPr>
        <w:t>dne odeslání výzvy nebo jejího uveřejnění. Rada jmenuje pětičlenn</w:t>
      </w:r>
      <w:r w:rsidRPr="008E140C">
        <w:rPr>
          <w:rFonts w:cs="Times New Roman"/>
        </w:rPr>
        <w:t>ou komisi, v níž budou nejméně dva členové rady a </w:t>
      </w:r>
      <w:r w:rsidR="00CA6372" w:rsidRPr="008E140C">
        <w:rPr>
          <w:rFonts w:cs="Times New Roman"/>
        </w:rPr>
        <w:t>z</w:t>
      </w:r>
      <w:r w:rsidRPr="008E140C">
        <w:rPr>
          <w:rFonts w:cs="Times New Roman"/>
        </w:rPr>
        <w:t xml:space="preserve">astupitelé, kteří nejsou členy </w:t>
      </w:r>
      <w:r w:rsidR="00CA6372" w:rsidRPr="008E140C">
        <w:rPr>
          <w:rFonts w:cs="Times New Roman"/>
        </w:rPr>
        <w:t>rady</w:t>
      </w:r>
      <w:r w:rsidR="007D0E73" w:rsidRPr="008E140C">
        <w:rPr>
          <w:rFonts w:cs="Times New Roman"/>
        </w:rPr>
        <w:t>,</w:t>
      </w:r>
      <w:r w:rsidRPr="008E140C">
        <w:rPr>
          <w:rFonts w:cs="Times New Roman"/>
        </w:rPr>
        <w:t xml:space="preserve"> nebo </w:t>
      </w:r>
      <w:r w:rsidR="00CA6372" w:rsidRPr="008E140C">
        <w:rPr>
          <w:rFonts w:cs="Times New Roman"/>
        </w:rPr>
        <w:t>zastupitelé a přizvaný odborník v daném ob</w:t>
      </w:r>
      <w:r w:rsidRPr="008E140C">
        <w:rPr>
          <w:rFonts w:cs="Times New Roman"/>
        </w:rPr>
        <w:t xml:space="preserve">oru. Zápis hodnotící komise je </w:t>
      </w:r>
      <w:r w:rsidR="00CA6372" w:rsidRPr="008E140C">
        <w:rPr>
          <w:rFonts w:cs="Times New Roman"/>
        </w:rPr>
        <w:t xml:space="preserve">(Zpráva o posouzení </w:t>
      </w:r>
      <w:r w:rsidR="008E140C">
        <w:rPr>
          <w:rFonts w:cs="Times New Roman"/>
        </w:rPr>
        <w:t>a </w:t>
      </w:r>
      <w:r w:rsidR="002E4DCF" w:rsidRPr="008E140C">
        <w:rPr>
          <w:rFonts w:cs="Times New Roman"/>
        </w:rPr>
        <w:t>hodnocení nabídek</w:t>
      </w:r>
      <w:r w:rsidR="0044201D" w:rsidRPr="008E140C">
        <w:rPr>
          <w:rFonts w:cs="Times New Roman"/>
        </w:rPr>
        <w:t xml:space="preserve"> hodnotící komisí</w:t>
      </w:r>
      <w:r w:rsidR="002E4DCF" w:rsidRPr="008E140C">
        <w:rPr>
          <w:rFonts w:cs="Times New Roman"/>
        </w:rPr>
        <w:t>) předkládán</w:t>
      </w:r>
      <w:r w:rsidR="00CA6372" w:rsidRPr="008E140C">
        <w:rPr>
          <w:rFonts w:cs="Times New Roman"/>
        </w:rPr>
        <w:t xml:space="preserve"> radě, která rozhodne</w:t>
      </w:r>
      <w:r w:rsidRPr="008E140C">
        <w:rPr>
          <w:rFonts w:cs="Times New Roman"/>
        </w:rPr>
        <w:t xml:space="preserve"> o výběru nejvhodnější nabídky </w:t>
      </w:r>
      <w:r w:rsidR="00CA6372" w:rsidRPr="008E140C">
        <w:rPr>
          <w:rFonts w:cs="Times New Roman"/>
        </w:rPr>
        <w:t>a uzavření smlouvy neb</w:t>
      </w:r>
      <w:r w:rsidRPr="008E140C">
        <w:rPr>
          <w:rFonts w:cs="Times New Roman"/>
        </w:rPr>
        <w:t>o o nepřidělení veřejné zakázky</w:t>
      </w:r>
      <w:r w:rsidR="00CA6372" w:rsidRPr="008E140C">
        <w:rPr>
          <w:rFonts w:cs="Times New Roman"/>
        </w:rPr>
        <w:t>.</w:t>
      </w:r>
      <w:r w:rsidRPr="008E140C">
        <w:rPr>
          <w:rFonts w:cs="Times New Roman"/>
        </w:rPr>
        <w:t xml:space="preserve"> </w:t>
      </w:r>
      <w:r w:rsidR="00CA6372" w:rsidRPr="008E140C">
        <w:rPr>
          <w:rFonts w:cs="Times New Roman"/>
        </w:rPr>
        <w:t>Starosta popř. místostarosta zajistí sdělení rozhodnutí rady všem uchazečům o veřejnou zakázku.</w:t>
      </w:r>
    </w:p>
    <w:p w:rsidR="008E140C" w:rsidRPr="008E140C" w:rsidRDefault="008E140C" w:rsidP="00930971">
      <w:pPr>
        <w:pStyle w:val="Standard"/>
        <w:spacing w:line="240" w:lineRule="auto"/>
        <w:jc w:val="both"/>
        <w:rPr>
          <w:rFonts w:cs="Times New Roman"/>
        </w:rPr>
      </w:pPr>
    </w:p>
    <w:p w:rsidR="00BF00A3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Výkon zadavatelských činností pověřenou osobou</w:t>
      </w:r>
    </w:p>
    <w:p w:rsidR="00BF00A3" w:rsidRPr="008E140C" w:rsidRDefault="002E4DCF" w:rsidP="00AA555F">
      <w:pPr>
        <w:pStyle w:val="Standard"/>
        <w:spacing w:line="240" w:lineRule="auto"/>
        <w:jc w:val="both"/>
        <w:rPr>
          <w:rFonts w:cs="Times New Roman"/>
        </w:rPr>
      </w:pPr>
      <w:r w:rsidRPr="008E140C">
        <w:rPr>
          <w:rFonts w:cs="Times New Roman"/>
        </w:rPr>
        <w:t>Rada může v souladu s touto směrnicí pověřit na základě uzavření sm</w:t>
      </w:r>
      <w:r w:rsidR="00AA555F" w:rsidRPr="008E140C">
        <w:rPr>
          <w:rFonts w:cs="Times New Roman"/>
        </w:rPr>
        <w:t xml:space="preserve">luvního vztahu jinou právnickou </w:t>
      </w:r>
      <w:r w:rsidRPr="008E140C">
        <w:rPr>
          <w:rFonts w:cs="Times New Roman"/>
        </w:rPr>
        <w:t>či fyzickou osobu</w:t>
      </w:r>
      <w:r w:rsidR="00AA555F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(dále jen pověřená osoba).</w:t>
      </w:r>
      <w:r w:rsidR="00AA555F" w:rsidRPr="008E140C">
        <w:rPr>
          <w:rFonts w:cs="Times New Roman"/>
        </w:rPr>
        <w:t xml:space="preserve"> </w:t>
      </w:r>
      <w:r w:rsidRPr="008E140C">
        <w:rPr>
          <w:rFonts w:cs="Times New Roman"/>
        </w:rPr>
        <w:t>Pověřenou osobou může být pouze subjekt, který splňuje požadav</w:t>
      </w:r>
      <w:r w:rsidR="00AA555F" w:rsidRPr="008E140C">
        <w:rPr>
          <w:rFonts w:cs="Times New Roman"/>
        </w:rPr>
        <w:t>ek nepodjatosti dle § 74 zákona</w:t>
      </w:r>
      <w:r w:rsidRPr="008E140C">
        <w:rPr>
          <w:rFonts w:cs="Times New Roman"/>
        </w:rPr>
        <w:t>, je způsobily k</w:t>
      </w:r>
      <w:r w:rsidR="00AA555F" w:rsidRPr="008E140C">
        <w:rPr>
          <w:rFonts w:cs="Times New Roman"/>
        </w:rPr>
        <w:t xml:space="preserve"> poskytování uvedených služeb, </w:t>
      </w:r>
      <w:r w:rsidRPr="008E140C">
        <w:rPr>
          <w:rFonts w:cs="Times New Roman"/>
        </w:rPr>
        <w:t>který se</w:t>
      </w:r>
      <w:r w:rsidR="00AA555F" w:rsidRPr="008E140C">
        <w:rPr>
          <w:rFonts w:cs="Times New Roman"/>
        </w:rPr>
        <w:t xml:space="preserve"> veřejné zakázky neúčastní. Je</w:t>
      </w:r>
      <w:r w:rsidR="00AA555F" w:rsidRPr="008E140C">
        <w:rPr>
          <w:rFonts w:cs="Times New Roman"/>
        </w:rPr>
        <w:noBreakHyphen/>
      </w:r>
      <w:r w:rsidRPr="008E140C">
        <w:rPr>
          <w:rFonts w:cs="Times New Roman"/>
        </w:rPr>
        <w:t>li výkon zadavatelských činností prováděn na základě smluvního vztahu, musí smlouva obsahovat ustanovení o plné odpovědnosti pověřené osoby za případné sankce za porušení ustanovení zákona při přípravě a realizaci veřejné zakázky uložené městu Železnice ze strany Úřadu pro ochranu hospodářské soutěže č jiného orgánu v důsledku činnosti pověřené osoby.</w:t>
      </w:r>
    </w:p>
    <w:p w:rsidR="00BF00A3" w:rsidRPr="008E140C" w:rsidRDefault="00BF00A3" w:rsidP="00930971">
      <w:pPr>
        <w:pStyle w:val="Standard"/>
        <w:spacing w:line="240" w:lineRule="auto"/>
        <w:jc w:val="both"/>
        <w:rPr>
          <w:rFonts w:cs="Times New Roman"/>
        </w:rPr>
      </w:pPr>
    </w:p>
    <w:p w:rsidR="008E140C" w:rsidRDefault="008E140C">
      <w:pPr>
        <w:suppressAutoHyphens w:val="0"/>
        <w:rPr>
          <w:rFonts w:eastAsia="Calibri" w:cs="Times New Roman"/>
          <w:b/>
          <w:bCs/>
          <w:sz w:val="28"/>
          <w:szCs w:val="23"/>
        </w:rPr>
      </w:pPr>
      <w:r>
        <w:rPr>
          <w:rFonts w:eastAsia="Calibri" w:cs="Times New Roman"/>
        </w:rPr>
        <w:br w:type="page"/>
      </w:r>
    </w:p>
    <w:p w:rsidR="00BF00A3" w:rsidRPr="008E140C" w:rsidRDefault="002E4DCF" w:rsidP="007C00F7">
      <w:pPr>
        <w:pStyle w:val="Nadpis2"/>
        <w:numPr>
          <w:ilvl w:val="0"/>
          <w:numId w:val="25"/>
        </w:numPr>
        <w:spacing w:before="240" w:after="240"/>
        <w:ind w:left="714" w:hanging="357"/>
        <w:rPr>
          <w:rFonts w:eastAsia="Calibri" w:cs="Times New Roman"/>
        </w:rPr>
      </w:pPr>
      <w:r w:rsidRPr="008E140C">
        <w:rPr>
          <w:rFonts w:eastAsia="Calibri" w:cs="Times New Roman"/>
        </w:rPr>
        <w:t>Závěrečná ustanovení</w:t>
      </w:r>
    </w:p>
    <w:p w:rsidR="00AA555F" w:rsidRPr="008E140C" w:rsidRDefault="002E4DCF" w:rsidP="00AA555F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Ustanovení této s</w:t>
      </w:r>
      <w:r w:rsidR="00815F64" w:rsidRPr="008E140C">
        <w:rPr>
          <w:rFonts w:cs="Times New Roman"/>
        </w:rPr>
        <w:t>měrnice se nepoužijí v případech</w:t>
      </w:r>
      <w:r w:rsidRPr="008E140C">
        <w:rPr>
          <w:rFonts w:cs="Times New Roman"/>
        </w:rPr>
        <w:t xml:space="preserve">, kdy závazná </w:t>
      </w:r>
      <w:r w:rsidR="00AA555F" w:rsidRPr="008E140C">
        <w:rPr>
          <w:rFonts w:cs="Times New Roman"/>
        </w:rPr>
        <w:t xml:space="preserve">pravidla pro čerpání finančních </w:t>
      </w:r>
      <w:r w:rsidRPr="008E140C">
        <w:rPr>
          <w:rFonts w:cs="Times New Roman"/>
        </w:rPr>
        <w:t>p</w:t>
      </w:r>
      <w:r w:rsidR="00AA555F" w:rsidRPr="008E140C">
        <w:rPr>
          <w:rFonts w:cs="Times New Roman"/>
        </w:rPr>
        <w:t xml:space="preserve">rostředků ze státního rozpočtu </w:t>
      </w:r>
      <w:r w:rsidRPr="008E140C">
        <w:rPr>
          <w:rFonts w:cs="Times New Roman"/>
        </w:rPr>
        <w:t>či evropských fondů stanoví jiný postup pro zadávání veřejných zakázek. Tato závazná pravidla potom mají přednost před ustanoveními této směrnice. Úkony zadavatele i v těchto případech musí být v souladu se zákonem.</w:t>
      </w:r>
    </w:p>
    <w:p w:rsidR="00646F4C" w:rsidRPr="008E140C" w:rsidRDefault="00646F4C" w:rsidP="00AA555F">
      <w:pPr>
        <w:pStyle w:val="Standard"/>
        <w:spacing w:after="0"/>
        <w:jc w:val="both"/>
        <w:rPr>
          <w:rFonts w:cs="Times New Roman"/>
        </w:rPr>
      </w:pPr>
    </w:p>
    <w:p w:rsidR="0061575E" w:rsidRPr="008E140C" w:rsidRDefault="0061575E" w:rsidP="00AA555F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Touto směrnicí se ruší směrnice č</w:t>
      </w:r>
      <w:r w:rsidR="00306CBC" w:rsidRPr="008E140C">
        <w:rPr>
          <w:rFonts w:cs="Times New Roman"/>
        </w:rPr>
        <w:t>. 3</w:t>
      </w:r>
      <w:r w:rsidRPr="008E140C">
        <w:rPr>
          <w:rFonts w:cs="Times New Roman"/>
        </w:rPr>
        <w:t>/2015.</w:t>
      </w:r>
    </w:p>
    <w:p w:rsidR="00646F4C" w:rsidRPr="008E140C" w:rsidRDefault="00646F4C" w:rsidP="00AA555F">
      <w:pPr>
        <w:pStyle w:val="Standard"/>
        <w:spacing w:after="0"/>
        <w:jc w:val="both"/>
        <w:rPr>
          <w:rFonts w:cs="Times New Roman"/>
        </w:rPr>
      </w:pPr>
    </w:p>
    <w:p w:rsidR="00BF00A3" w:rsidRPr="008E140C" w:rsidRDefault="002E4DCF" w:rsidP="00AA555F">
      <w:pPr>
        <w:pStyle w:val="Standard"/>
        <w:spacing w:after="0"/>
        <w:jc w:val="both"/>
        <w:rPr>
          <w:rFonts w:cs="Times New Roman"/>
        </w:rPr>
      </w:pPr>
      <w:r w:rsidRPr="008E140C">
        <w:rPr>
          <w:rFonts w:cs="Times New Roman"/>
        </w:rPr>
        <w:t>Směrnice nabývá účinnosti schválením Radou města.</w:t>
      </w:r>
    </w:p>
    <w:p w:rsidR="00AA555F" w:rsidRPr="008E140C" w:rsidRDefault="00AA555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646F4C" w:rsidRPr="008E140C" w:rsidRDefault="00646F4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8E140C" w:rsidRDefault="008E140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8E140C" w:rsidRDefault="008E140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8E140C" w:rsidRDefault="008E140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8E140C" w:rsidRDefault="008E140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8E140C" w:rsidRDefault="008E140C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A649F" w:rsidRDefault="00BA649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BF00A3" w:rsidRPr="008E140C" w:rsidRDefault="00DB7628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  <w:r w:rsidRPr="008E140C">
        <w:rPr>
          <w:rFonts w:eastAsia="Calibri" w:cs="Times New Roman"/>
          <w:color w:val="00000A"/>
        </w:rPr>
        <w:t>V</w:t>
      </w:r>
      <w:r w:rsidR="0061575E" w:rsidRPr="008E140C">
        <w:rPr>
          <w:rFonts w:eastAsia="Calibri" w:cs="Times New Roman"/>
          <w:color w:val="00000A"/>
        </w:rPr>
        <w:t> Železnici 21.</w:t>
      </w:r>
      <w:r w:rsidR="00AA555F" w:rsidRPr="008E140C">
        <w:rPr>
          <w:rFonts w:eastAsia="Calibri" w:cs="Times New Roman"/>
          <w:color w:val="00000A"/>
        </w:rPr>
        <w:t xml:space="preserve"> </w:t>
      </w:r>
      <w:r w:rsidR="0061575E" w:rsidRPr="008E140C">
        <w:rPr>
          <w:rFonts w:eastAsia="Calibri" w:cs="Times New Roman"/>
          <w:color w:val="00000A"/>
        </w:rPr>
        <w:t>11. 2016</w:t>
      </w:r>
    </w:p>
    <w:p w:rsidR="00AA555F" w:rsidRPr="008E140C" w:rsidRDefault="00AA555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AA555F" w:rsidRPr="008E140C" w:rsidRDefault="00AA555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</w:p>
    <w:p w:rsidR="00AA555F" w:rsidRPr="008E140C" w:rsidRDefault="00AA555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  <w:r w:rsidRPr="008E140C">
        <w:rPr>
          <w:rFonts w:eastAsia="Calibri" w:cs="Times New Roman"/>
          <w:color w:val="00000A"/>
        </w:rPr>
        <w:t>…………………….</w:t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  <w:t>…………………….</w:t>
      </w:r>
    </w:p>
    <w:p w:rsidR="00BF00A3" w:rsidRPr="008E140C" w:rsidRDefault="00AA555F" w:rsidP="00930971">
      <w:pPr>
        <w:pStyle w:val="Standard"/>
        <w:spacing w:after="160" w:line="259" w:lineRule="exact"/>
        <w:jc w:val="both"/>
        <w:rPr>
          <w:rFonts w:eastAsia="Calibri" w:cs="Times New Roman"/>
          <w:color w:val="00000A"/>
        </w:rPr>
      </w:pPr>
      <w:r w:rsidRPr="008E140C">
        <w:rPr>
          <w:rFonts w:eastAsia="Calibri" w:cs="Times New Roman"/>
          <w:color w:val="00000A"/>
        </w:rPr>
        <w:t>starostka</w:t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Pr="008E140C">
        <w:rPr>
          <w:rFonts w:eastAsia="Calibri" w:cs="Times New Roman"/>
          <w:color w:val="00000A"/>
        </w:rPr>
        <w:tab/>
      </w:r>
      <w:r w:rsidR="00306CBC" w:rsidRPr="008E140C">
        <w:rPr>
          <w:rFonts w:eastAsia="Calibri" w:cs="Times New Roman"/>
          <w:color w:val="00000A"/>
        </w:rPr>
        <w:t>místostarosta</w:t>
      </w:r>
    </w:p>
    <w:sectPr w:rsidR="00BF00A3" w:rsidRPr="008E140C" w:rsidSect="008E140C">
      <w:pgSz w:w="12240" w:h="15840" w:code="1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AE" w:rsidRDefault="00BC54AE">
      <w:r>
        <w:separator/>
      </w:r>
    </w:p>
  </w:endnote>
  <w:endnote w:type="continuationSeparator" w:id="0">
    <w:p w:rsidR="00BC54AE" w:rsidRDefault="00BC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AE" w:rsidRDefault="00BC54AE">
      <w:r>
        <w:rPr>
          <w:color w:val="000000"/>
        </w:rPr>
        <w:separator/>
      </w:r>
    </w:p>
  </w:footnote>
  <w:footnote w:type="continuationSeparator" w:id="0">
    <w:p w:rsidR="00BC54AE" w:rsidRDefault="00BC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61D6"/>
    <w:multiLevelType w:val="multilevel"/>
    <w:tmpl w:val="12A83DC0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854410"/>
    <w:multiLevelType w:val="multilevel"/>
    <w:tmpl w:val="D8863614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475FFC"/>
    <w:multiLevelType w:val="multilevel"/>
    <w:tmpl w:val="3B48A5E8"/>
    <w:lvl w:ilvl="0">
      <w:start w:val="7"/>
      <w:numFmt w:val="decimal"/>
      <w:lvlText w:val="%1."/>
      <w:lvlJc w:val="left"/>
      <w:pPr>
        <w:ind w:left="2280" w:hanging="360"/>
      </w:pPr>
      <w:rPr>
        <w:rFonts w:eastAsia="Calibri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4193825"/>
    <w:multiLevelType w:val="hybridMultilevel"/>
    <w:tmpl w:val="6646287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D927D6"/>
    <w:multiLevelType w:val="multilevel"/>
    <w:tmpl w:val="EB3E3736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7834FE"/>
    <w:multiLevelType w:val="multilevel"/>
    <w:tmpl w:val="439AE29C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820236"/>
    <w:multiLevelType w:val="hybridMultilevel"/>
    <w:tmpl w:val="1CC649AC"/>
    <w:lvl w:ilvl="0" w:tplc="EFC27B14">
      <w:start w:val="7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A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E6F44"/>
    <w:multiLevelType w:val="hybridMultilevel"/>
    <w:tmpl w:val="9AD43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1C27"/>
    <w:multiLevelType w:val="hybridMultilevel"/>
    <w:tmpl w:val="163E8A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A4B5C"/>
    <w:multiLevelType w:val="multilevel"/>
    <w:tmpl w:val="7972A68E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3B1E86"/>
    <w:multiLevelType w:val="hybridMultilevel"/>
    <w:tmpl w:val="770C96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367E6B"/>
    <w:multiLevelType w:val="hybridMultilevel"/>
    <w:tmpl w:val="5EC652FC"/>
    <w:lvl w:ilvl="0" w:tplc="79B0C006">
      <w:start w:val="4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/>
        <w:color w:val="00000A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02390"/>
    <w:multiLevelType w:val="multilevel"/>
    <w:tmpl w:val="231C2A16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96A3A70"/>
    <w:multiLevelType w:val="hybridMultilevel"/>
    <w:tmpl w:val="B218E644"/>
    <w:lvl w:ilvl="0" w:tplc="FC480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0D6118"/>
    <w:multiLevelType w:val="hybridMultilevel"/>
    <w:tmpl w:val="20B890E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0951F25"/>
    <w:multiLevelType w:val="hybridMultilevel"/>
    <w:tmpl w:val="163E8A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F405B4"/>
    <w:multiLevelType w:val="hybridMultilevel"/>
    <w:tmpl w:val="17E61D36"/>
    <w:lvl w:ilvl="0" w:tplc="0405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7" w15:restartNumberingAfterBreak="0">
    <w:nsid w:val="63980C69"/>
    <w:multiLevelType w:val="hybridMultilevel"/>
    <w:tmpl w:val="A5C642C0"/>
    <w:lvl w:ilvl="0" w:tplc="0405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8" w15:restartNumberingAfterBreak="0">
    <w:nsid w:val="6A6870DE"/>
    <w:multiLevelType w:val="hybridMultilevel"/>
    <w:tmpl w:val="F90E39AC"/>
    <w:lvl w:ilvl="0" w:tplc="3020C47A">
      <w:start w:val="7"/>
      <w:numFmt w:val="decimal"/>
      <w:lvlText w:val="%1."/>
      <w:lvlJc w:val="left"/>
      <w:pPr>
        <w:ind w:left="420" w:hanging="360"/>
      </w:pPr>
      <w:rPr>
        <w:rFonts w:eastAsia="Calibri" w:cs="Times New Roman" w:hint="default"/>
        <w:color w:val="00000A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15815A4"/>
    <w:multiLevelType w:val="hybridMultilevel"/>
    <w:tmpl w:val="AC50E6A4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1F05D63"/>
    <w:multiLevelType w:val="multilevel"/>
    <w:tmpl w:val="EE363906"/>
    <w:styleLink w:val="WWNum7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7280E00"/>
    <w:multiLevelType w:val="hybridMultilevel"/>
    <w:tmpl w:val="83667C76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7AD640E2"/>
    <w:multiLevelType w:val="hybridMultilevel"/>
    <w:tmpl w:val="CBA4CAEA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  <w:lvlOverride w:ilvl="0">
      <w:lvl w:ilvl="0">
        <w:numFmt w:val="bullet"/>
        <w:lvlText w:val="•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20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  <w:num w:numId="13">
    <w:abstractNumId w:val="2"/>
  </w:num>
  <w:num w:numId="14">
    <w:abstractNumId w:val="3"/>
  </w:num>
  <w:num w:numId="15">
    <w:abstractNumId w:val="21"/>
  </w:num>
  <w:num w:numId="16">
    <w:abstractNumId w:val="19"/>
  </w:num>
  <w:num w:numId="17">
    <w:abstractNumId w:val="13"/>
  </w:num>
  <w:num w:numId="18">
    <w:abstractNumId w:val="22"/>
  </w:num>
  <w:num w:numId="19">
    <w:abstractNumId w:val="16"/>
  </w:num>
  <w:num w:numId="20">
    <w:abstractNumId w:val="17"/>
  </w:num>
  <w:num w:numId="21">
    <w:abstractNumId w:val="14"/>
  </w:num>
  <w:num w:numId="22">
    <w:abstractNumId w:val="6"/>
  </w:num>
  <w:num w:numId="23">
    <w:abstractNumId w:val="18"/>
  </w:num>
  <w:num w:numId="24">
    <w:abstractNumId w:val="11"/>
  </w:num>
  <w:num w:numId="25">
    <w:abstractNumId w:val="7"/>
  </w:num>
  <w:num w:numId="26">
    <w:abstractNumId w:val="10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A3"/>
    <w:rsid w:val="000628AF"/>
    <w:rsid w:val="00197261"/>
    <w:rsid w:val="002724AA"/>
    <w:rsid w:val="002A13B8"/>
    <w:rsid w:val="002E4DCF"/>
    <w:rsid w:val="00306CBC"/>
    <w:rsid w:val="0038772A"/>
    <w:rsid w:val="003C0319"/>
    <w:rsid w:val="0044201D"/>
    <w:rsid w:val="00451BAB"/>
    <w:rsid w:val="00486057"/>
    <w:rsid w:val="00506E49"/>
    <w:rsid w:val="00523E92"/>
    <w:rsid w:val="005C5FEC"/>
    <w:rsid w:val="00610BBF"/>
    <w:rsid w:val="0061575E"/>
    <w:rsid w:val="00646F4C"/>
    <w:rsid w:val="006D1A13"/>
    <w:rsid w:val="007357CB"/>
    <w:rsid w:val="00761DE7"/>
    <w:rsid w:val="0079783C"/>
    <w:rsid w:val="007C00F7"/>
    <w:rsid w:val="007D0E73"/>
    <w:rsid w:val="007F7ECA"/>
    <w:rsid w:val="00815F64"/>
    <w:rsid w:val="00844225"/>
    <w:rsid w:val="00885989"/>
    <w:rsid w:val="008E140C"/>
    <w:rsid w:val="00930971"/>
    <w:rsid w:val="00976CDA"/>
    <w:rsid w:val="009C6586"/>
    <w:rsid w:val="009D1576"/>
    <w:rsid w:val="00A51DED"/>
    <w:rsid w:val="00A842F5"/>
    <w:rsid w:val="00AA3545"/>
    <w:rsid w:val="00AA555F"/>
    <w:rsid w:val="00B13937"/>
    <w:rsid w:val="00BA649F"/>
    <w:rsid w:val="00BC54AE"/>
    <w:rsid w:val="00BE0774"/>
    <w:rsid w:val="00BF00A3"/>
    <w:rsid w:val="00C35743"/>
    <w:rsid w:val="00C85E27"/>
    <w:rsid w:val="00CA6372"/>
    <w:rsid w:val="00CD03E4"/>
    <w:rsid w:val="00D01C8C"/>
    <w:rsid w:val="00D411A4"/>
    <w:rsid w:val="00D57180"/>
    <w:rsid w:val="00DB5CAE"/>
    <w:rsid w:val="00DB7628"/>
    <w:rsid w:val="00DC19DC"/>
    <w:rsid w:val="00E301E8"/>
    <w:rsid w:val="00F259D5"/>
    <w:rsid w:val="00F260D3"/>
    <w:rsid w:val="00F766CE"/>
    <w:rsid w:val="00F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52FAE-3278-4843-9E78-F2C57E07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"/>
    <w:qFormat/>
    <w:rsid w:val="00D57180"/>
    <w:pPr>
      <w:keepNext/>
      <w:widowControl/>
      <w:suppressAutoHyphens w:val="0"/>
      <w:autoSpaceDN/>
      <w:jc w:val="right"/>
      <w:textAlignment w:val="auto"/>
      <w:outlineLvl w:val="0"/>
    </w:pPr>
    <w:rPr>
      <w:rFonts w:ascii="Bookman Old Style" w:eastAsia="Times New Roman" w:hAnsi="Bookman Old Style" w:cs="Times New Roman"/>
      <w:b/>
      <w:color w:val="0000FF"/>
      <w:kern w:val="0"/>
      <w:sz w:val="44"/>
      <w:szCs w:val="20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0F7"/>
    <w:pPr>
      <w:keepNext/>
      <w:keepLines/>
      <w:spacing w:before="200" w:after="0"/>
      <w:outlineLvl w:val="1"/>
    </w:pPr>
    <w:rPr>
      <w:rFonts w:eastAsiaTheme="majorEastAsia"/>
      <w:b/>
      <w:bCs/>
      <w:sz w:val="28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numbering" w:customStyle="1" w:styleId="WWNum4">
    <w:name w:val="WWNum4"/>
    <w:basedOn w:val="Bezseznamu"/>
    <w:pPr>
      <w:numPr>
        <w:numId w:val="1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11">
    <w:name w:val="WWNum11"/>
    <w:basedOn w:val="Bezseznamu"/>
    <w:pPr>
      <w:numPr>
        <w:numId w:val="3"/>
      </w:numPr>
    </w:pPr>
  </w:style>
  <w:style w:type="numbering" w:customStyle="1" w:styleId="WWNum15">
    <w:name w:val="WWNum15"/>
    <w:basedOn w:val="Bezseznamu"/>
    <w:pPr>
      <w:numPr>
        <w:numId w:val="4"/>
      </w:numPr>
    </w:pPr>
  </w:style>
  <w:style w:type="numbering" w:customStyle="1" w:styleId="WWNum18">
    <w:name w:val="WWNum18"/>
    <w:basedOn w:val="Bezseznamu"/>
    <w:pPr>
      <w:numPr>
        <w:numId w:val="5"/>
      </w:numPr>
    </w:pPr>
  </w:style>
  <w:style w:type="numbering" w:customStyle="1" w:styleId="WWNum20">
    <w:name w:val="WWNum20"/>
    <w:basedOn w:val="Bezseznamu"/>
    <w:pPr>
      <w:numPr>
        <w:numId w:val="6"/>
      </w:numPr>
    </w:pPr>
  </w:style>
  <w:style w:type="numbering" w:customStyle="1" w:styleId="WWNum23">
    <w:name w:val="WWNum23"/>
    <w:basedOn w:val="Bezseznamu"/>
    <w:pPr>
      <w:numPr>
        <w:numId w:val="7"/>
      </w:numPr>
    </w:pPr>
  </w:style>
  <w:style w:type="character" w:customStyle="1" w:styleId="Nadpis1Char">
    <w:name w:val="Nadpis 1 Char"/>
    <w:basedOn w:val="Standardnpsmoodstavce"/>
    <w:link w:val="Nadpis1"/>
    <w:rsid w:val="00D57180"/>
    <w:rPr>
      <w:rFonts w:ascii="Bookman Old Style" w:eastAsia="Times New Roman" w:hAnsi="Bookman Old Style" w:cs="Times New Roman"/>
      <w:b/>
      <w:color w:val="0000FF"/>
      <w:kern w:val="0"/>
      <w:sz w:val="44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CD03E4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7C00F7"/>
    <w:rPr>
      <w:rFonts w:eastAsiaTheme="majorEastAsia"/>
      <w:b/>
      <w:bCs/>
      <w:sz w:val="28"/>
      <w:szCs w:val="23"/>
    </w:rPr>
  </w:style>
  <w:style w:type="character" w:styleId="Hypertextovodkaz">
    <w:name w:val="Hyperlink"/>
    <w:basedOn w:val="Standardnpsmoodstavce"/>
    <w:uiPriority w:val="99"/>
    <w:unhideWhenUsed/>
    <w:rsid w:val="00272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8A2E-D48B-49FA-98D7-1B8C02D3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2017-02-17T13:04:00Z</cp:lastPrinted>
  <dcterms:created xsi:type="dcterms:W3CDTF">2017-02-20T09:26:00Z</dcterms:created>
  <dcterms:modified xsi:type="dcterms:W3CDTF">2017-02-20T09:29:00Z</dcterms:modified>
</cp:coreProperties>
</file>