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5"/>
        <w:gridCol w:w="6300"/>
      </w:tblGrid>
      <w:tr w:rsidR="007232C4" w:rsidTr="004D157F">
        <w:tc>
          <w:tcPr>
            <w:tcW w:w="3855" w:type="dxa"/>
            <w:shd w:val="clear" w:color="auto" w:fill="auto"/>
          </w:tcPr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rPr>
                <w:sz w:val="26"/>
                <w:szCs w:val="26"/>
              </w:rPr>
            </w:pPr>
          </w:p>
          <w:p w:rsidR="007232C4" w:rsidRDefault="007232C4" w:rsidP="004D157F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7232C4" w:rsidRDefault="007232C4" w:rsidP="004D157F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</w:tbl>
    <w:p w:rsidR="007232C4" w:rsidRDefault="007232C4" w:rsidP="007232C4">
      <w:pPr>
        <w:pStyle w:val="Bezmezer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32"/>
          <w:szCs w:val="32"/>
        </w:rPr>
        <w:t>USNESENÍ č. 5/2017 ZE ZASEDÁNÍ ZASTUPITELSTVA MĚSTA ŽELEZNICE</w:t>
      </w:r>
    </w:p>
    <w:p w:rsidR="007232C4" w:rsidRDefault="007232C4" w:rsidP="007232C4">
      <w:pPr>
        <w:pStyle w:val="Bezmezer"/>
        <w:jc w:val="center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konaného dne 1. 11. 2017</w:t>
      </w:r>
    </w:p>
    <w:p w:rsidR="007232C4" w:rsidRDefault="007232C4" w:rsidP="007232C4">
      <w:pPr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Zastupitelstvo města po projednání:  </w:t>
      </w: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 xml:space="preserve">a) </w:t>
      </w:r>
      <w:proofErr w:type="gramStart"/>
      <w:r>
        <w:rPr>
          <w:b/>
          <w:bCs/>
          <w:i/>
          <w:iCs/>
          <w:sz w:val="26"/>
          <w:szCs w:val="26"/>
          <w:u w:val="single"/>
        </w:rPr>
        <w:t>bere  na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vědomí:</w:t>
      </w:r>
    </w:p>
    <w:p w:rsidR="007232C4" w:rsidRDefault="007232C4" w:rsidP="007232C4">
      <w:pPr>
        <w:pStyle w:val="Bezmezer"/>
        <w:rPr>
          <w:sz w:val="26"/>
          <w:szCs w:val="26"/>
        </w:rPr>
      </w:pP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1) kontrolu usnesení ZM č.1/2017 ze dne </w:t>
      </w:r>
      <w:proofErr w:type="gramStart"/>
      <w:r>
        <w:rPr>
          <w:sz w:val="26"/>
          <w:szCs w:val="26"/>
        </w:rPr>
        <w:t>20.9.2017</w:t>
      </w:r>
      <w:proofErr w:type="gramEnd"/>
    </w:p>
    <w:p w:rsidR="007232C4" w:rsidRDefault="007232C4" w:rsidP="007232C4">
      <w:pPr>
        <w:pStyle w:val="Bezmezer"/>
      </w:pPr>
      <w:r>
        <w:rPr>
          <w:sz w:val="26"/>
          <w:szCs w:val="26"/>
        </w:rPr>
        <w:t xml:space="preserve">2) zprávy z jednání RM za období od </w:t>
      </w:r>
      <w:proofErr w:type="gramStart"/>
      <w:r>
        <w:rPr>
          <w:sz w:val="26"/>
          <w:szCs w:val="26"/>
        </w:rPr>
        <w:t>20.9.2017</w:t>
      </w:r>
      <w:proofErr w:type="gramEnd"/>
    </w:p>
    <w:p w:rsidR="007232C4" w:rsidRDefault="007232C4" w:rsidP="007232C4">
      <w:pPr>
        <w:pStyle w:val="Bezmezer"/>
      </w:pPr>
    </w:p>
    <w:p w:rsidR="007232C4" w:rsidRDefault="007232C4" w:rsidP="007232C4">
      <w:pPr>
        <w:pStyle w:val="Bezmezer"/>
        <w:rPr>
          <w:sz w:val="26"/>
          <w:szCs w:val="26"/>
        </w:rPr>
      </w:pPr>
    </w:p>
    <w:p w:rsidR="007232C4" w:rsidRDefault="007232C4" w:rsidP="007232C4">
      <w:pPr>
        <w:pStyle w:val="Bezmezer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>b) schvaluje:</w:t>
      </w:r>
    </w:p>
    <w:p w:rsidR="007232C4" w:rsidRDefault="007232C4" w:rsidP="007232C4">
      <w:pPr>
        <w:pStyle w:val="Bezmezer"/>
        <w:rPr>
          <w:b/>
          <w:bCs/>
          <w:i/>
          <w:sz w:val="26"/>
          <w:szCs w:val="26"/>
          <w:u w:val="single"/>
        </w:rPr>
      </w:pP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3) přijetí dotace Ministerstva kultury ze státního rozpočtu městu Železnice Programu regenerace MPR a MPZ na rok 2017 ve výši 860 000,- Kč na obnovu nemovitých kulturních památek </w:t>
      </w:r>
      <w:proofErr w:type="spellStart"/>
      <w:r>
        <w:rPr>
          <w:sz w:val="26"/>
          <w:szCs w:val="26"/>
        </w:rPr>
        <w:t>č.p</w:t>
      </w:r>
      <w:proofErr w:type="spellEnd"/>
      <w:r>
        <w:rPr>
          <w:sz w:val="26"/>
          <w:szCs w:val="26"/>
        </w:rPr>
        <w:t xml:space="preserve"> 204 - pošta, </w:t>
      </w:r>
      <w:proofErr w:type="gramStart"/>
      <w:r>
        <w:rPr>
          <w:sz w:val="26"/>
          <w:szCs w:val="26"/>
        </w:rPr>
        <w:t>č.p.</w:t>
      </w:r>
      <w:proofErr w:type="gramEnd"/>
      <w:r>
        <w:rPr>
          <w:sz w:val="26"/>
          <w:szCs w:val="26"/>
        </w:rPr>
        <w:t xml:space="preserve"> 206 - městský dům a č.p. 7 - městský dům</w:t>
      </w: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4) podpis smluv o poskytnutí dotace z rozpočtu města na rok 2017 v rámci programu regenerace s vlastníky nemovitých kulturních památek čp. 206 a čp. 7</w:t>
      </w: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5) Rozpočtové opatření č. 10/2017</w:t>
      </w: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6)  prodej částí (385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)  pozemku </w:t>
      </w:r>
      <w:proofErr w:type="spellStart"/>
      <w:proofErr w:type="gram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566/2 v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Železnice  Odborovému</w:t>
      </w:r>
      <w:proofErr w:type="gramEnd"/>
      <w:r>
        <w:rPr>
          <w:sz w:val="26"/>
          <w:szCs w:val="26"/>
        </w:rPr>
        <w:t xml:space="preserve"> svazu pracovníků zemědělství a výživy - Asociaci svobodných odborů ČR  za cenu </w:t>
      </w:r>
    </w:p>
    <w:p w:rsidR="007232C4" w:rsidRDefault="007232C4" w:rsidP="007232C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100,- Kč/m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t.j. za</w:t>
      </w:r>
      <w:proofErr w:type="gramEnd"/>
      <w:r>
        <w:rPr>
          <w:sz w:val="26"/>
          <w:szCs w:val="26"/>
        </w:rPr>
        <w:t xml:space="preserve"> 38 500,- Kč</w:t>
      </w:r>
    </w:p>
    <w:p w:rsidR="007232C4" w:rsidRDefault="007232C4" w:rsidP="007232C4">
      <w:pPr>
        <w:pStyle w:val="Bezmezer"/>
        <w:rPr>
          <w:szCs w:val="24"/>
        </w:rPr>
      </w:pPr>
      <w:r>
        <w:rPr>
          <w:sz w:val="26"/>
          <w:szCs w:val="26"/>
        </w:rPr>
        <w:t>7) bezúplatný převod pozemků od Královéhradeckého kraje:</w:t>
      </w:r>
    </w:p>
    <w:p w:rsidR="007232C4" w:rsidRDefault="007232C4" w:rsidP="007232C4">
      <w:pPr>
        <w:pStyle w:val="Bezmezer"/>
        <w:numPr>
          <w:ilvl w:val="0"/>
          <w:numId w:val="3"/>
        </w:numPr>
        <w:rPr>
          <w:i/>
          <w:szCs w:val="24"/>
        </w:rPr>
      </w:pPr>
      <w:proofErr w:type="spellStart"/>
      <w:proofErr w:type="gramStart"/>
      <w:r>
        <w:rPr>
          <w:szCs w:val="24"/>
        </w:rPr>
        <w:t>p.p.</w:t>
      </w:r>
      <w:proofErr w:type="gramEnd"/>
      <w:r>
        <w:rPr>
          <w:szCs w:val="24"/>
        </w:rPr>
        <w:t>č</w:t>
      </w:r>
      <w:proofErr w:type="spellEnd"/>
      <w:r>
        <w:rPr>
          <w:szCs w:val="24"/>
        </w:rPr>
        <w:t>. 1281/59 o výměře 173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(ostatní plocha – ostatní komunikace),</w:t>
      </w:r>
    </w:p>
    <w:p w:rsidR="007232C4" w:rsidRDefault="007232C4" w:rsidP="007232C4">
      <w:pPr>
        <w:pStyle w:val="Zkladntext"/>
        <w:numPr>
          <w:ilvl w:val="0"/>
          <w:numId w:val="3"/>
        </w:numPr>
        <w:suppressAutoHyphens/>
        <w:rPr>
          <w:szCs w:val="24"/>
        </w:rPr>
      </w:pPr>
      <w:r>
        <w:rPr>
          <w:i/>
          <w:szCs w:val="24"/>
        </w:rPr>
        <w:t xml:space="preserve">která vznikla z dílu „a“ </w:t>
      </w:r>
      <w:proofErr w:type="gramStart"/>
      <w:r>
        <w:rPr>
          <w:i/>
          <w:szCs w:val="24"/>
        </w:rPr>
        <w:t>p.p.</w:t>
      </w:r>
      <w:proofErr w:type="gramEnd"/>
      <w:r>
        <w:rPr>
          <w:i/>
          <w:szCs w:val="24"/>
        </w:rPr>
        <w:t>č.1281/6 o výměře 2 m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 xml:space="preserve"> a z dílu „b“ </w:t>
      </w:r>
      <w:proofErr w:type="spellStart"/>
      <w:r>
        <w:rPr>
          <w:i/>
          <w:szCs w:val="24"/>
        </w:rPr>
        <w:t>p.p.č</w:t>
      </w:r>
      <w:proofErr w:type="spellEnd"/>
      <w:r>
        <w:rPr>
          <w:i/>
          <w:szCs w:val="24"/>
        </w:rPr>
        <w:t>. 1281/49 o výměře 171 m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 xml:space="preserve"> </w:t>
      </w:r>
    </w:p>
    <w:p w:rsidR="007232C4" w:rsidRDefault="007232C4" w:rsidP="007232C4">
      <w:pPr>
        <w:pStyle w:val="Zkladntext"/>
        <w:numPr>
          <w:ilvl w:val="0"/>
          <w:numId w:val="3"/>
        </w:numPr>
        <w:suppressAutoHyphens/>
        <w:rPr>
          <w:szCs w:val="24"/>
        </w:rPr>
      </w:pPr>
      <w:proofErr w:type="spellStart"/>
      <w:proofErr w:type="gramStart"/>
      <w:r>
        <w:rPr>
          <w:szCs w:val="24"/>
        </w:rPr>
        <w:t>p.p.</w:t>
      </w:r>
      <w:proofErr w:type="gramEnd"/>
      <w:r>
        <w:rPr>
          <w:szCs w:val="24"/>
        </w:rPr>
        <w:t>č</w:t>
      </w:r>
      <w:proofErr w:type="spellEnd"/>
      <w:r>
        <w:rPr>
          <w:szCs w:val="24"/>
        </w:rPr>
        <w:t>. 1281/60 o výměře 291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(ostatní plocha - ostatní komunikace)</w:t>
      </w:r>
    </w:p>
    <w:p w:rsidR="007232C4" w:rsidRDefault="007232C4" w:rsidP="007232C4">
      <w:pPr>
        <w:pStyle w:val="Zkladntext"/>
        <w:numPr>
          <w:ilvl w:val="0"/>
          <w:numId w:val="3"/>
        </w:numPr>
        <w:suppressAutoHyphens/>
        <w:rPr>
          <w:szCs w:val="24"/>
        </w:rPr>
      </w:pPr>
      <w:proofErr w:type="spellStart"/>
      <w:proofErr w:type="gramStart"/>
      <w:r>
        <w:rPr>
          <w:szCs w:val="24"/>
        </w:rPr>
        <w:t>p.p.</w:t>
      </w:r>
      <w:proofErr w:type="gramEnd"/>
      <w:r>
        <w:rPr>
          <w:szCs w:val="24"/>
        </w:rPr>
        <w:t>č</w:t>
      </w:r>
      <w:proofErr w:type="spellEnd"/>
      <w:r>
        <w:rPr>
          <w:szCs w:val="24"/>
        </w:rPr>
        <w:t>. 1281/61 o výměře 160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(ostatní plocha - ostatní komunikace)</w:t>
      </w:r>
    </w:p>
    <w:p w:rsidR="007232C4" w:rsidRDefault="007232C4" w:rsidP="007232C4">
      <w:pPr>
        <w:pStyle w:val="Zkladntext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spellStart"/>
      <w:proofErr w:type="gramStart"/>
      <w:r>
        <w:rPr>
          <w:szCs w:val="24"/>
        </w:rPr>
        <w:t>p.p.</w:t>
      </w:r>
      <w:proofErr w:type="gramEnd"/>
      <w:r>
        <w:rPr>
          <w:szCs w:val="24"/>
        </w:rPr>
        <w:t>č</w:t>
      </w:r>
      <w:proofErr w:type="spellEnd"/>
      <w:r>
        <w:rPr>
          <w:szCs w:val="24"/>
        </w:rPr>
        <w:t>. 1281/62 o výměře 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(ostatní plocha - ostatní komunikace).</w:t>
      </w:r>
    </w:p>
    <w:p w:rsidR="007232C4" w:rsidRDefault="007232C4" w:rsidP="007232C4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uzavření a podpis Smlouvy o budoucí smlouvě kupní a smlouva o právu provést stavbu mezi městy Jičín a Železnice části pozemku (cca 246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1401/28 za cenu 100,- Kč/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</w:p>
    <w:p w:rsidR="007232C4" w:rsidRDefault="007232C4" w:rsidP="007232C4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seznam akcí obnovy zařazených do Anketního dotazníku v rámci Programu regenerace městské památkové rezervace a městské památkové zóny pro rok 2018.</w:t>
      </w:r>
    </w:p>
    <w:p w:rsidR="007232C4" w:rsidRDefault="007232C4" w:rsidP="007232C4">
      <w:pPr>
        <w:pStyle w:val="Zkladntext"/>
        <w:jc w:val="both"/>
      </w:pPr>
      <w:r>
        <w:rPr>
          <w:sz w:val="28"/>
          <w:szCs w:val="28"/>
        </w:rPr>
        <w:t xml:space="preserve">10)  opravu usnesení ZM č.3/2017 z </w:t>
      </w:r>
      <w:proofErr w:type="gramStart"/>
      <w:r>
        <w:rPr>
          <w:sz w:val="28"/>
          <w:szCs w:val="28"/>
        </w:rPr>
        <w:t>2.8.2017</w:t>
      </w:r>
      <w:proofErr w:type="gramEnd"/>
      <w:r>
        <w:rPr>
          <w:sz w:val="28"/>
          <w:szCs w:val="28"/>
        </w:rPr>
        <w:t xml:space="preserve">, bodu 15  - dům čp. 206  čp. 206 , Náměstí Svobody , Železnice, vlastníci: Martin Koudelka, Renáta Koudelková a Jiřina </w:t>
      </w:r>
      <w:proofErr w:type="spellStart"/>
      <w:r>
        <w:rPr>
          <w:sz w:val="28"/>
          <w:szCs w:val="28"/>
        </w:rPr>
        <w:t>Reisdorf</w:t>
      </w:r>
      <w:proofErr w:type="spellEnd"/>
    </w:p>
    <w:p w:rsidR="007232C4" w:rsidRDefault="007232C4" w:rsidP="007232C4">
      <w:pPr>
        <w:pStyle w:val="Zkladntext"/>
        <w:jc w:val="both"/>
      </w:pPr>
    </w:p>
    <w:p w:rsidR="007232C4" w:rsidRDefault="007232C4" w:rsidP="007232C4">
      <w:pPr>
        <w:pStyle w:val="Bezmezer"/>
        <w:rPr>
          <w:b/>
          <w:bCs/>
          <w:i/>
          <w:iCs/>
          <w:sz w:val="26"/>
          <w:szCs w:val="26"/>
          <w:u w:val="single"/>
        </w:rPr>
      </w:pPr>
    </w:p>
    <w:p w:rsidR="007232C4" w:rsidRDefault="007232C4" w:rsidP="007232C4">
      <w:pPr>
        <w:pStyle w:val="Bezmezer"/>
        <w:rPr>
          <w:sz w:val="26"/>
          <w:szCs w:val="26"/>
        </w:rPr>
      </w:pPr>
    </w:p>
    <w:p w:rsidR="007232C4" w:rsidRDefault="007232C4" w:rsidP="007232C4">
      <w:pPr>
        <w:pStyle w:val="Bezmez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4"/>
        <w:gridCol w:w="3335"/>
        <w:gridCol w:w="3335"/>
      </w:tblGrid>
      <w:tr w:rsidR="007232C4" w:rsidTr="004D157F">
        <w:tc>
          <w:tcPr>
            <w:tcW w:w="3334" w:type="dxa"/>
            <w:tcBorders>
              <w:top w:val="dotted" w:sz="4" w:space="0" w:color="000000"/>
            </w:tcBorders>
            <w:shd w:val="clear" w:color="auto" w:fill="auto"/>
          </w:tcPr>
          <w:p w:rsidR="007232C4" w:rsidRDefault="007232C4" w:rsidP="004D157F">
            <w:pPr>
              <w:pStyle w:val="Bezmez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místostarosta</w:t>
            </w:r>
          </w:p>
        </w:tc>
        <w:tc>
          <w:tcPr>
            <w:tcW w:w="3335" w:type="dxa"/>
            <w:shd w:val="clear" w:color="auto" w:fill="auto"/>
          </w:tcPr>
          <w:p w:rsidR="007232C4" w:rsidRDefault="007232C4" w:rsidP="004D157F">
            <w:pPr>
              <w:pStyle w:val="Bezmezer"/>
              <w:snapToGri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dotted" w:sz="4" w:space="0" w:color="000000"/>
            </w:tcBorders>
            <w:shd w:val="clear" w:color="auto" w:fill="auto"/>
          </w:tcPr>
          <w:p w:rsidR="007232C4" w:rsidRDefault="007232C4" w:rsidP="004D157F">
            <w:pPr>
              <w:pStyle w:val="Bezmezer"/>
            </w:pPr>
            <w:r>
              <w:rPr>
                <w:sz w:val="26"/>
                <w:szCs w:val="26"/>
              </w:rPr>
              <w:t>starostka</w:t>
            </w:r>
          </w:p>
        </w:tc>
      </w:tr>
    </w:tbl>
    <w:p w:rsidR="00342E86" w:rsidRPr="007232C4" w:rsidRDefault="00910302" w:rsidP="007232C4">
      <w:bookmarkStart w:id="0" w:name="_GoBack"/>
      <w:bookmarkEnd w:id="0"/>
      <w:r w:rsidRPr="007232C4">
        <w:t xml:space="preserve"> </w:t>
      </w:r>
    </w:p>
    <w:sectPr w:rsidR="00342E86" w:rsidRPr="0072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F2573A5"/>
    <w:multiLevelType w:val="hybridMultilevel"/>
    <w:tmpl w:val="52864C58"/>
    <w:lvl w:ilvl="0" w:tplc="5C78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5"/>
    <w:rsid w:val="00023F56"/>
    <w:rsid w:val="00042EBB"/>
    <w:rsid w:val="000531CB"/>
    <w:rsid w:val="00055F15"/>
    <w:rsid w:val="00066434"/>
    <w:rsid w:val="000D36DC"/>
    <w:rsid w:val="001131AC"/>
    <w:rsid w:val="001B2D62"/>
    <w:rsid w:val="001E0A5D"/>
    <w:rsid w:val="001E0AEB"/>
    <w:rsid w:val="002167E4"/>
    <w:rsid w:val="00234472"/>
    <w:rsid w:val="00244589"/>
    <w:rsid w:val="00290A90"/>
    <w:rsid w:val="002950CD"/>
    <w:rsid w:val="002B2B3C"/>
    <w:rsid w:val="003021FC"/>
    <w:rsid w:val="00342E86"/>
    <w:rsid w:val="003C4C4C"/>
    <w:rsid w:val="00426D45"/>
    <w:rsid w:val="004B0E8B"/>
    <w:rsid w:val="00552839"/>
    <w:rsid w:val="00564D6B"/>
    <w:rsid w:val="00575707"/>
    <w:rsid w:val="006B36E8"/>
    <w:rsid w:val="006B7128"/>
    <w:rsid w:val="007113B3"/>
    <w:rsid w:val="007232C4"/>
    <w:rsid w:val="00732070"/>
    <w:rsid w:val="00742D3D"/>
    <w:rsid w:val="008157E3"/>
    <w:rsid w:val="00821CD6"/>
    <w:rsid w:val="00830408"/>
    <w:rsid w:val="008C7493"/>
    <w:rsid w:val="00910302"/>
    <w:rsid w:val="0099666D"/>
    <w:rsid w:val="009E6F3C"/>
    <w:rsid w:val="00A01521"/>
    <w:rsid w:val="00A30D42"/>
    <w:rsid w:val="00A32420"/>
    <w:rsid w:val="00A607E3"/>
    <w:rsid w:val="00B11803"/>
    <w:rsid w:val="00B36FC9"/>
    <w:rsid w:val="00B67788"/>
    <w:rsid w:val="00BF0635"/>
    <w:rsid w:val="00C3157D"/>
    <w:rsid w:val="00C31A6C"/>
    <w:rsid w:val="00D50EA7"/>
    <w:rsid w:val="00DE3C42"/>
    <w:rsid w:val="00E34A51"/>
    <w:rsid w:val="00EF06CB"/>
    <w:rsid w:val="00F56559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7C09-000C-427B-AC32-AA07775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D45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6D45"/>
    <w:pPr>
      <w:keepNext/>
      <w:snapToGrid w:val="0"/>
      <w:spacing w:line="398" w:lineRule="exact"/>
      <w:jc w:val="center"/>
      <w:outlineLvl w:val="1"/>
    </w:pPr>
    <w:rPr>
      <w:rFonts w:ascii="Times New Roman" w:hAnsi="Times New Roman"/>
      <w:i/>
      <w:sz w:val="36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26D45"/>
    <w:pPr>
      <w:keepNext/>
      <w:spacing w:line="259" w:lineRule="exact"/>
      <w:jc w:val="center"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36FC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426D45"/>
    <w:rPr>
      <w:rFonts w:ascii="Times New Roman" w:eastAsia="Times New Roman" w:hAnsi="Times New Roman" w:cs="Arial"/>
      <w:i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26D45"/>
    <w:rPr>
      <w:rFonts w:ascii="Arial" w:eastAsia="Times New Roman" w:hAnsi="Arial" w:cs="Arial"/>
      <w:b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426D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semiHidden/>
    <w:unhideWhenUsed/>
    <w:rsid w:val="00426D45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426D45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26D45"/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26D45"/>
    <w:rPr>
      <w:rFonts w:ascii="Arial" w:eastAsia="Times New Roman" w:hAnsi="Arial" w:cs="Arial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26D45"/>
    <w:pPr>
      <w:tabs>
        <w:tab w:val="left" w:pos="567"/>
        <w:tab w:val="left" w:pos="709"/>
        <w:tab w:val="left" w:pos="2127"/>
      </w:tabs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26D45"/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2015-06-09T13:53:00Z</cp:lastPrinted>
  <dcterms:created xsi:type="dcterms:W3CDTF">2017-11-02T11:48:00Z</dcterms:created>
  <dcterms:modified xsi:type="dcterms:W3CDTF">2017-11-02T11:48:00Z</dcterms:modified>
</cp:coreProperties>
</file>